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0" w:rsidRDefault="00777200" w:rsidP="004E45DD">
      <w:pPr>
        <w:jc w:val="both"/>
        <w:rPr>
          <w:b/>
        </w:rPr>
      </w:pPr>
      <w:r>
        <w:rPr>
          <w:b/>
        </w:rPr>
        <w:t>Губина С.Т.</w:t>
      </w:r>
    </w:p>
    <w:p w:rsidR="00777200" w:rsidRDefault="00777200" w:rsidP="004E45DD">
      <w:pPr>
        <w:jc w:val="both"/>
      </w:pPr>
      <w:r w:rsidRPr="00777200">
        <w:t xml:space="preserve">Глазов, </w:t>
      </w:r>
      <w:proofErr w:type="spellStart"/>
      <w:r w:rsidRPr="00777200">
        <w:t>Глазовский</w:t>
      </w:r>
      <w:proofErr w:type="spellEnd"/>
      <w:r w:rsidRPr="00777200">
        <w:t xml:space="preserve"> государственный педагогический институт им. В.Г. Короленко</w:t>
      </w:r>
    </w:p>
    <w:p w:rsidR="002D3646" w:rsidRDefault="002D3646" w:rsidP="004E45DD">
      <w:pPr>
        <w:jc w:val="both"/>
      </w:pPr>
    </w:p>
    <w:p w:rsidR="002D3646" w:rsidRPr="002D3646" w:rsidRDefault="002D3646" w:rsidP="002D3646">
      <w:pPr>
        <w:jc w:val="both"/>
        <w:rPr>
          <w:b/>
        </w:rPr>
      </w:pPr>
      <w:r w:rsidRPr="002D3646">
        <w:rPr>
          <w:b/>
        </w:rPr>
        <w:t>РЕСУРСНЫЕ ВОЗМОЖНОСТИ МУЗЫКОТЕРАПИИ ДЛЯ СУБЪЕКТИФИКАЦИИ ЖИЗНЕННОГО ПРОСТРАНСТВА ЛИЧНОСТИ</w:t>
      </w:r>
    </w:p>
    <w:p w:rsidR="002D3646" w:rsidRPr="002D3646" w:rsidRDefault="002D3646" w:rsidP="002D3646">
      <w:pPr>
        <w:jc w:val="center"/>
      </w:pPr>
      <w:r w:rsidRPr="002D3646">
        <w:t>Аннотация</w:t>
      </w:r>
    </w:p>
    <w:p w:rsidR="002D3646" w:rsidRPr="002D3646" w:rsidRDefault="002D3646" w:rsidP="002D3646">
      <w:pPr>
        <w:pStyle w:val="32"/>
        <w:spacing w:after="0"/>
        <w:jc w:val="both"/>
        <w:rPr>
          <w:rFonts w:ascii="Times New Roman" w:hAnsi="Times New Roman"/>
          <w:sz w:val="24"/>
          <w:szCs w:val="24"/>
        </w:rPr>
      </w:pPr>
      <w:r w:rsidRPr="002D3646">
        <w:rPr>
          <w:rFonts w:ascii="Times New Roman" w:hAnsi="Times New Roman"/>
          <w:sz w:val="24"/>
          <w:szCs w:val="24"/>
        </w:rPr>
        <w:t>В статье изучается потенциал применения музыки как психотехнического инструмента</w:t>
      </w:r>
      <w:r w:rsidRPr="002D3646">
        <w:rPr>
          <w:rFonts w:ascii="Times New Roman" w:eastAsia="Times New Roman" w:hAnsi="Times New Roman"/>
          <w:sz w:val="24"/>
          <w:szCs w:val="24"/>
        </w:rPr>
        <w:t xml:space="preserve"> способствующего удовлетворению </w:t>
      </w:r>
      <w:proofErr w:type="spellStart"/>
      <w:r w:rsidRPr="002D3646">
        <w:rPr>
          <w:rFonts w:ascii="Times New Roman" w:eastAsia="Times New Roman" w:hAnsi="Times New Roman"/>
          <w:sz w:val="24"/>
          <w:szCs w:val="24"/>
        </w:rPr>
        <w:t>метапотребности</w:t>
      </w:r>
      <w:proofErr w:type="spellEnd"/>
      <w:r w:rsidRPr="002D3646">
        <w:rPr>
          <w:rFonts w:ascii="Times New Roman" w:eastAsia="Times New Roman" w:hAnsi="Times New Roman"/>
          <w:sz w:val="24"/>
          <w:szCs w:val="24"/>
        </w:rPr>
        <w:t xml:space="preserve"> «сделать мир своим» – расширить (</w:t>
      </w:r>
      <w:proofErr w:type="spellStart"/>
      <w:r w:rsidRPr="002D3646">
        <w:rPr>
          <w:rFonts w:ascii="Times New Roman" w:eastAsia="Times New Roman" w:hAnsi="Times New Roman"/>
          <w:sz w:val="24"/>
          <w:szCs w:val="24"/>
        </w:rPr>
        <w:t>субъектифицировать</w:t>
      </w:r>
      <w:proofErr w:type="spellEnd"/>
      <w:r w:rsidRPr="002D3646">
        <w:rPr>
          <w:rFonts w:ascii="Times New Roman" w:eastAsia="Times New Roman" w:hAnsi="Times New Roman"/>
          <w:sz w:val="24"/>
          <w:szCs w:val="24"/>
        </w:rPr>
        <w:t xml:space="preserve">) жизненное пространство. </w:t>
      </w:r>
      <w:r w:rsidRPr="002D3646">
        <w:rPr>
          <w:rFonts w:ascii="Times New Roman" w:hAnsi="Times New Roman"/>
          <w:sz w:val="24"/>
          <w:szCs w:val="24"/>
        </w:rPr>
        <w:t xml:space="preserve">Автор рассматривает музыкальное </w:t>
      </w:r>
      <w:bookmarkStart w:id="0" w:name="_GoBack"/>
      <w:bookmarkEnd w:id="0"/>
      <w:r w:rsidRPr="002D3646">
        <w:rPr>
          <w:rFonts w:ascii="Times New Roman" w:hAnsi="Times New Roman"/>
          <w:sz w:val="24"/>
          <w:szCs w:val="24"/>
        </w:rPr>
        <w:t>воздействие как стимул среды, активизирующий в сознании человека паттерны, регистрирующие и искажающие действительность, проявляющиеся через субъективные переживания на воспринимаемую музыку.</w:t>
      </w:r>
      <w:r w:rsidRPr="002D3646">
        <w:rPr>
          <w:rFonts w:ascii="Times New Roman" w:hAnsi="Times New Roman"/>
          <w:b/>
          <w:sz w:val="24"/>
          <w:szCs w:val="24"/>
        </w:rPr>
        <w:t xml:space="preserve"> </w:t>
      </w:r>
      <w:r w:rsidRPr="002D3646">
        <w:rPr>
          <w:rFonts w:ascii="Times New Roman" w:hAnsi="Times New Roman"/>
          <w:sz w:val="24"/>
          <w:szCs w:val="24"/>
        </w:rPr>
        <w:t>В материале статьи предлагается</w:t>
      </w:r>
      <w:r w:rsidRPr="002D3646">
        <w:rPr>
          <w:rFonts w:ascii="Times New Roman" w:hAnsi="Times New Roman"/>
          <w:b/>
          <w:sz w:val="24"/>
          <w:szCs w:val="24"/>
        </w:rPr>
        <w:t xml:space="preserve"> </w:t>
      </w:r>
      <w:r w:rsidRPr="002D3646">
        <w:rPr>
          <w:rFonts w:ascii="Times New Roman" w:hAnsi="Times New Roman"/>
          <w:sz w:val="24"/>
          <w:szCs w:val="24"/>
        </w:rPr>
        <w:t xml:space="preserve">типология восприятия музыки: бытийного и </w:t>
      </w:r>
      <w:proofErr w:type="spellStart"/>
      <w:r w:rsidRPr="002D3646">
        <w:rPr>
          <w:rFonts w:ascii="Times New Roman" w:hAnsi="Times New Roman"/>
          <w:sz w:val="24"/>
          <w:szCs w:val="24"/>
        </w:rPr>
        <w:t>дефицитарного</w:t>
      </w:r>
      <w:proofErr w:type="spellEnd"/>
      <w:r w:rsidRPr="002D3646">
        <w:rPr>
          <w:rFonts w:ascii="Times New Roman" w:hAnsi="Times New Roman"/>
          <w:sz w:val="24"/>
          <w:szCs w:val="24"/>
        </w:rPr>
        <w:t xml:space="preserve">. Изучаются механизмы применения музыкального воздействия с точки зрения психоаналитического, личностно-центрированного и экзистенциального направлений. Автор предлагает конкретные методы, направленные на активизацию свободного воображения в ассоциациях на прослушанную музыку. </w:t>
      </w:r>
    </w:p>
    <w:p w:rsidR="002D3646" w:rsidRPr="002D3646" w:rsidRDefault="002D3646" w:rsidP="002D3646">
      <w:pPr>
        <w:pStyle w:val="32"/>
        <w:spacing w:after="0"/>
        <w:jc w:val="center"/>
        <w:rPr>
          <w:rFonts w:ascii="Times New Roman" w:hAnsi="Times New Roman"/>
          <w:sz w:val="24"/>
          <w:szCs w:val="24"/>
        </w:rPr>
      </w:pPr>
      <w:r w:rsidRPr="002D3646">
        <w:rPr>
          <w:rFonts w:ascii="Times New Roman" w:hAnsi="Times New Roman"/>
          <w:sz w:val="24"/>
          <w:szCs w:val="24"/>
        </w:rPr>
        <w:t>Ключевые слова</w:t>
      </w:r>
    </w:p>
    <w:p w:rsidR="002D3646" w:rsidRPr="002D3646" w:rsidRDefault="002D3646" w:rsidP="002D3646">
      <w:pPr>
        <w:pStyle w:val="32"/>
        <w:spacing w:after="0"/>
        <w:jc w:val="both"/>
        <w:rPr>
          <w:rFonts w:ascii="Times New Roman" w:hAnsi="Times New Roman"/>
          <w:sz w:val="24"/>
          <w:szCs w:val="24"/>
        </w:rPr>
      </w:pPr>
      <w:r w:rsidRPr="002D3646">
        <w:rPr>
          <w:rFonts w:ascii="Times New Roman" w:hAnsi="Times New Roman"/>
          <w:sz w:val="24"/>
          <w:szCs w:val="24"/>
        </w:rPr>
        <w:t>Музыкотерапия, ресурсные переживания, жизненное пространство личности, типология восприятия музыки</w:t>
      </w:r>
    </w:p>
    <w:p w:rsidR="002D3646" w:rsidRPr="002D3646" w:rsidRDefault="002D3646" w:rsidP="002D3646">
      <w:pPr>
        <w:pStyle w:val="3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46" w:rsidRPr="002D3646" w:rsidRDefault="002D3646" w:rsidP="002D3646">
      <w:pPr>
        <w:pStyle w:val="32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46" w:rsidRPr="002D3646" w:rsidRDefault="002D3646" w:rsidP="002D3646">
      <w:pPr>
        <w:jc w:val="both"/>
        <w:rPr>
          <w:b/>
          <w:lang w:val="en-US"/>
        </w:rPr>
      </w:pPr>
      <w:proofErr w:type="spellStart"/>
      <w:r w:rsidRPr="002D3646">
        <w:rPr>
          <w:b/>
          <w:lang w:val="en-US"/>
        </w:rPr>
        <w:t>Gubina</w:t>
      </w:r>
      <w:proofErr w:type="spellEnd"/>
      <w:r w:rsidRPr="002D3646">
        <w:rPr>
          <w:b/>
          <w:lang w:val="en-US"/>
        </w:rPr>
        <w:t xml:space="preserve"> S.T. </w:t>
      </w:r>
    </w:p>
    <w:p w:rsidR="002D3646" w:rsidRPr="002D3646" w:rsidRDefault="002D3646" w:rsidP="002D3646">
      <w:pPr>
        <w:jc w:val="both"/>
        <w:rPr>
          <w:lang w:val="en-US"/>
        </w:rPr>
      </w:pPr>
      <w:proofErr w:type="spellStart"/>
      <w:r w:rsidRPr="002D3646">
        <w:rPr>
          <w:lang w:val="en-US"/>
        </w:rPr>
        <w:t>Glazov</w:t>
      </w:r>
      <w:proofErr w:type="spellEnd"/>
      <w:r w:rsidRPr="002D3646">
        <w:rPr>
          <w:lang w:val="en-US"/>
        </w:rPr>
        <w:t xml:space="preserve"> State Pedagogical Institute named after V.G. </w:t>
      </w:r>
      <w:proofErr w:type="spellStart"/>
      <w:r w:rsidRPr="002D3646">
        <w:rPr>
          <w:lang w:val="en-US"/>
        </w:rPr>
        <w:t>Korolenko</w:t>
      </w:r>
      <w:proofErr w:type="spellEnd"/>
    </w:p>
    <w:p w:rsidR="002D3646" w:rsidRPr="002D3646" w:rsidRDefault="002D3646" w:rsidP="002D3646">
      <w:pPr>
        <w:jc w:val="both"/>
        <w:rPr>
          <w:lang w:val="en-US"/>
        </w:rPr>
      </w:pPr>
    </w:p>
    <w:p w:rsidR="002D3646" w:rsidRPr="002D3646" w:rsidRDefault="002D3646" w:rsidP="002D3646">
      <w:pPr>
        <w:jc w:val="both"/>
        <w:rPr>
          <w:b/>
          <w:sz w:val="28"/>
          <w:shd w:val="clear" w:color="auto" w:fill="FFFFFF"/>
          <w:lang w:val="en-US"/>
        </w:rPr>
      </w:pPr>
      <w:r w:rsidRPr="002D3646">
        <w:rPr>
          <w:b/>
          <w:sz w:val="28"/>
          <w:shd w:val="clear" w:color="auto" w:fill="FFFFFF"/>
          <w:lang w:val="en-US"/>
        </w:rPr>
        <w:t>RESOURCE POSSIBILITIES OF MUSIC THERAPY FOR SUBJECTIFICATION OF THE PERSON'S VITAL SPACE</w:t>
      </w:r>
    </w:p>
    <w:p w:rsidR="002D3646" w:rsidRPr="002D3646" w:rsidRDefault="002D3646" w:rsidP="002D3646">
      <w:pPr>
        <w:jc w:val="center"/>
        <w:rPr>
          <w:lang w:val="en-US"/>
        </w:rPr>
      </w:pPr>
      <w:r w:rsidRPr="002D3646">
        <w:rPr>
          <w:lang w:val="en-US"/>
        </w:rPr>
        <w:t>Abstract</w:t>
      </w:r>
    </w:p>
    <w:p w:rsidR="002D3646" w:rsidRPr="002D3646" w:rsidRDefault="002D3646" w:rsidP="002D3646">
      <w:pPr>
        <w:jc w:val="both"/>
        <w:rPr>
          <w:lang w:val="en-US"/>
        </w:rPr>
      </w:pPr>
    </w:p>
    <w:p w:rsidR="002D3646" w:rsidRPr="00DA62EA" w:rsidRDefault="002D3646" w:rsidP="002D3646">
      <w:pPr>
        <w:jc w:val="both"/>
        <w:rPr>
          <w:lang w:val="en-US"/>
        </w:rPr>
      </w:pPr>
      <w:r w:rsidRPr="002D3646">
        <w:rPr>
          <w:shd w:val="clear" w:color="auto" w:fill="FFFFFF"/>
          <w:lang w:val="en-US"/>
        </w:rPr>
        <w:t>The article explores the potential of using music as a psycho-technical tool that contributes to meeting the meta-demand for "making the world yours" - expanding (</w:t>
      </w:r>
      <w:proofErr w:type="spellStart"/>
      <w:r w:rsidRPr="002D3646">
        <w:rPr>
          <w:shd w:val="clear" w:color="auto" w:fill="FFFFFF"/>
          <w:lang w:val="en-US"/>
        </w:rPr>
        <w:t>subjectizing</w:t>
      </w:r>
      <w:proofErr w:type="spellEnd"/>
      <w:r w:rsidRPr="002D3646">
        <w:rPr>
          <w:shd w:val="clear" w:color="auto" w:fill="FFFFFF"/>
          <w:lang w:val="en-US"/>
        </w:rPr>
        <w:t xml:space="preserve">) the vital </w:t>
      </w:r>
      <w:proofErr w:type="spellStart"/>
      <w:r w:rsidRPr="002D3646">
        <w:rPr>
          <w:shd w:val="clear" w:color="auto" w:fill="FFFFFF"/>
          <w:lang w:val="en-US"/>
        </w:rPr>
        <w:t>space.</w:t>
      </w:r>
      <w:r w:rsidRPr="002D3646">
        <w:rPr>
          <w:lang w:val="en-US"/>
        </w:rPr>
        <w:t>The</w:t>
      </w:r>
      <w:proofErr w:type="spellEnd"/>
      <w:r w:rsidRPr="002D3646">
        <w:rPr>
          <w:lang w:val="en-US"/>
        </w:rPr>
        <w:t xml:space="preserve"> author considers musical influence as a stimulus of the environment, activating in the human mind patterns that record and distort reality, which are manifested through subjective</w:t>
      </w:r>
      <w:r w:rsidRPr="00DA62EA">
        <w:rPr>
          <w:lang w:val="en-US"/>
        </w:rPr>
        <w:t xml:space="preserve"> experiences on perceived music. The material of the article suggests a typology of perception of music: being and deficit. The mechanisms of applying musical influence from the point of view of psychoanalytic, person-centered and existential directions </w:t>
      </w:r>
      <w:proofErr w:type="gramStart"/>
      <w:r w:rsidRPr="00DA62EA">
        <w:rPr>
          <w:lang w:val="en-US"/>
        </w:rPr>
        <w:t>are being studied</w:t>
      </w:r>
      <w:proofErr w:type="gramEnd"/>
      <w:r w:rsidRPr="00DA62EA">
        <w:rPr>
          <w:lang w:val="en-US"/>
        </w:rPr>
        <w:t>. The author offers specific methods aimed at activating free imagination in associations for listening to music.</w:t>
      </w:r>
    </w:p>
    <w:p w:rsidR="002D3646" w:rsidRPr="00DA62EA" w:rsidRDefault="002D3646" w:rsidP="002D3646">
      <w:pPr>
        <w:jc w:val="center"/>
        <w:rPr>
          <w:lang w:val="en-US"/>
        </w:rPr>
      </w:pPr>
      <w:r w:rsidRPr="00DA62EA">
        <w:rPr>
          <w:lang w:val="en-US"/>
        </w:rPr>
        <w:t>Keywords</w:t>
      </w:r>
    </w:p>
    <w:p w:rsidR="002D3646" w:rsidRPr="00DA62EA" w:rsidRDefault="002D3646" w:rsidP="002D3646">
      <w:pPr>
        <w:jc w:val="both"/>
        <w:rPr>
          <w:lang w:val="en-US"/>
        </w:rPr>
      </w:pPr>
      <w:r w:rsidRPr="00DA62EA">
        <w:rPr>
          <w:lang w:val="en-US"/>
        </w:rPr>
        <w:t xml:space="preserve">Music therapy, resource experiences, </w:t>
      </w:r>
      <w:r w:rsidRPr="00F02AA4">
        <w:rPr>
          <w:color w:val="000000"/>
          <w:shd w:val="clear" w:color="auto" w:fill="FFFFFF"/>
          <w:lang w:val="en-US"/>
        </w:rPr>
        <w:t>vital space</w:t>
      </w:r>
      <w:r w:rsidRPr="00DA62EA">
        <w:rPr>
          <w:lang w:val="en-US"/>
        </w:rPr>
        <w:t>, the typology of music perception</w:t>
      </w:r>
    </w:p>
    <w:p w:rsidR="002D3646" w:rsidRPr="00C86034" w:rsidRDefault="002D3646" w:rsidP="002D3646">
      <w:pPr>
        <w:rPr>
          <w:lang w:val="en-US"/>
        </w:rPr>
      </w:pPr>
    </w:p>
    <w:p w:rsidR="00216411" w:rsidRPr="003632F3" w:rsidRDefault="00216411" w:rsidP="00DA62EA">
      <w:pPr>
        <w:jc w:val="both"/>
        <w:rPr>
          <w:color w:val="000000"/>
        </w:rPr>
      </w:pPr>
      <w:r w:rsidRPr="003632F3">
        <w:rPr>
          <w:color w:val="000000"/>
        </w:rPr>
        <w:t>Музыкотерапия применяется в разнообразных сферах, представляя собой системное направление, востребованное не только в медицине, но и во многих областях, в том числе и в образовании. Современн</w:t>
      </w:r>
      <w:r w:rsidR="002626D0" w:rsidRPr="003632F3">
        <w:rPr>
          <w:color w:val="000000"/>
        </w:rPr>
        <w:t>ую</w:t>
      </w:r>
      <w:r w:rsidRPr="003632F3">
        <w:rPr>
          <w:color w:val="000000"/>
        </w:rPr>
        <w:t xml:space="preserve"> музыкотерапи</w:t>
      </w:r>
      <w:r w:rsidR="002626D0" w:rsidRPr="003632F3">
        <w:rPr>
          <w:color w:val="000000"/>
        </w:rPr>
        <w:t>ю следует рассматривать как раздел арт-терапии, которая</w:t>
      </w:r>
      <w:r w:rsidRPr="003632F3">
        <w:rPr>
          <w:color w:val="000000"/>
        </w:rPr>
        <w:t xml:space="preserve"> стремится к инструментализации и стандартизации вмешательств, направленных на клинические мишени, связанные не только с внешним проявлением болезни (или психологической деструкции), но и с причинными факторами и механизмами их развития</w:t>
      </w:r>
      <w:r w:rsidR="00523BAB">
        <w:rPr>
          <w:color w:val="000000"/>
        </w:rPr>
        <w:t xml:space="preserve"> </w:t>
      </w:r>
      <w:r w:rsidR="00523BAB" w:rsidRPr="00523BAB">
        <w:rPr>
          <w:color w:val="000000"/>
        </w:rPr>
        <w:t>[2]</w:t>
      </w:r>
      <w:r w:rsidRPr="003632F3">
        <w:rPr>
          <w:color w:val="000000"/>
        </w:rPr>
        <w:t xml:space="preserve">.         </w:t>
      </w:r>
    </w:p>
    <w:p w:rsidR="00120758" w:rsidRPr="00DA62EA" w:rsidRDefault="00216411" w:rsidP="00DA62EA">
      <w:pPr>
        <w:pStyle w:val="32"/>
        <w:spacing w:after="0"/>
        <w:jc w:val="both"/>
        <w:rPr>
          <w:rFonts w:ascii="Times New Roman" w:hAnsi="Times New Roman"/>
          <w:sz w:val="24"/>
          <w:szCs w:val="24"/>
        </w:rPr>
      </w:pPr>
      <w:r w:rsidRPr="00DA62EA">
        <w:rPr>
          <w:rFonts w:ascii="Times New Roman" w:hAnsi="Times New Roman"/>
          <w:sz w:val="24"/>
          <w:szCs w:val="24"/>
        </w:rPr>
        <w:t>М</w:t>
      </w:r>
      <w:r w:rsidR="00120758" w:rsidRPr="00DA62EA">
        <w:rPr>
          <w:rFonts w:ascii="Times New Roman" w:hAnsi="Times New Roman"/>
          <w:sz w:val="24"/>
          <w:szCs w:val="24"/>
        </w:rPr>
        <w:t>узыка</w:t>
      </w:r>
      <w:r w:rsidRPr="00DA62EA">
        <w:rPr>
          <w:rFonts w:ascii="Times New Roman" w:hAnsi="Times New Roman"/>
          <w:sz w:val="24"/>
          <w:szCs w:val="24"/>
        </w:rPr>
        <w:t xml:space="preserve">, применяемая в процессе терапевтического </w:t>
      </w:r>
      <w:r w:rsidR="000D22D7" w:rsidRPr="00DA62EA">
        <w:rPr>
          <w:rFonts w:ascii="Times New Roman" w:hAnsi="Times New Roman"/>
          <w:sz w:val="24"/>
          <w:szCs w:val="24"/>
        </w:rPr>
        <w:t>воздействия</w:t>
      </w:r>
      <w:r w:rsidRPr="00DA62EA">
        <w:rPr>
          <w:rFonts w:ascii="Times New Roman" w:hAnsi="Times New Roman"/>
          <w:sz w:val="24"/>
          <w:szCs w:val="24"/>
        </w:rPr>
        <w:t xml:space="preserve">, </w:t>
      </w:r>
      <w:r w:rsidR="00120758" w:rsidRPr="00DA62EA">
        <w:rPr>
          <w:rFonts w:ascii="Times New Roman" w:hAnsi="Times New Roman"/>
          <w:sz w:val="24"/>
          <w:szCs w:val="24"/>
        </w:rPr>
        <w:t>используется в качестве психологического средства, регулирующего ценностную и смысловую сферы личности. Коррекционный и диагностический потенциал музык</w:t>
      </w:r>
      <w:r w:rsidR="000D22D7" w:rsidRPr="00DA62EA">
        <w:rPr>
          <w:rFonts w:ascii="Times New Roman" w:hAnsi="Times New Roman"/>
          <w:sz w:val="24"/>
          <w:szCs w:val="24"/>
        </w:rPr>
        <w:t>и</w:t>
      </w:r>
      <w:r w:rsidR="00120758" w:rsidRPr="00DA62EA">
        <w:rPr>
          <w:rFonts w:ascii="Times New Roman" w:hAnsi="Times New Roman"/>
          <w:sz w:val="24"/>
          <w:szCs w:val="24"/>
        </w:rPr>
        <w:t xml:space="preserve"> зависит от качества анализа проекций</w:t>
      </w:r>
      <w:r w:rsidRPr="00DA62EA">
        <w:rPr>
          <w:rFonts w:ascii="Times New Roman" w:hAnsi="Times New Roman"/>
          <w:sz w:val="24"/>
          <w:szCs w:val="24"/>
        </w:rPr>
        <w:t xml:space="preserve"> </w:t>
      </w:r>
      <w:r w:rsidR="00120758" w:rsidRPr="00DA62EA">
        <w:rPr>
          <w:rFonts w:ascii="Times New Roman" w:hAnsi="Times New Roman"/>
          <w:sz w:val="24"/>
          <w:szCs w:val="24"/>
        </w:rPr>
        <w:t xml:space="preserve">на </w:t>
      </w:r>
      <w:r w:rsidR="00AC5E15">
        <w:rPr>
          <w:rFonts w:ascii="Times New Roman" w:hAnsi="Times New Roman"/>
          <w:sz w:val="24"/>
          <w:szCs w:val="24"/>
        </w:rPr>
        <w:t xml:space="preserve">неё </w:t>
      </w:r>
      <w:r w:rsidRPr="00DA62EA">
        <w:rPr>
          <w:rFonts w:ascii="Times New Roman" w:hAnsi="Times New Roman"/>
          <w:sz w:val="24"/>
          <w:szCs w:val="24"/>
        </w:rPr>
        <w:t>(если, например, речь идёт об индивидуальной</w:t>
      </w:r>
      <w:r w:rsidR="00172E4E" w:rsidRPr="00DA62EA">
        <w:rPr>
          <w:rFonts w:ascii="Times New Roman" w:hAnsi="Times New Roman"/>
          <w:sz w:val="24"/>
          <w:szCs w:val="24"/>
        </w:rPr>
        <w:t>, групповой</w:t>
      </w:r>
      <w:r w:rsidRPr="00DA62EA">
        <w:rPr>
          <w:rFonts w:ascii="Times New Roman" w:hAnsi="Times New Roman"/>
          <w:sz w:val="24"/>
          <w:szCs w:val="24"/>
        </w:rPr>
        <w:t xml:space="preserve"> </w:t>
      </w:r>
      <w:r w:rsidR="00172E4E" w:rsidRPr="00DA62EA">
        <w:rPr>
          <w:rFonts w:ascii="Times New Roman" w:hAnsi="Times New Roman"/>
          <w:sz w:val="24"/>
          <w:szCs w:val="24"/>
        </w:rPr>
        <w:t>психо</w:t>
      </w:r>
      <w:r w:rsidRPr="00DA62EA">
        <w:rPr>
          <w:rFonts w:ascii="Times New Roman" w:hAnsi="Times New Roman"/>
          <w:sz w:val="24"/>
          <w:szCs w:val="24"/>
        </w:rPr>
        <w:t>терапии или консультировании)</w:t>
      </w:r>
      <w:r w:rsidR="00120758" w:rsidRPr="00DA62EA">
        <w:rPr>
          <w:rFonts w:ascii="Times New Roman" w:hAnsi="Times New Roman"/>
          <w:sz w:val="24"/>
          <w:szCs w:val="24"/>
        </w:rPr>
        <w:t xml:space="preserve">. Особенности реагирования сознания воспринимающего музыку представляется «ключом» к изучению предрасполагающих внутренних условий восприятия. </w:t>
      </w:r>
      <w:r w:rsidR="00120758" w:rsidRPr="00DA62EA">
        <w:rPr>
          <w:rFonts w:ascii="Times New Roman" w:hAnsi="Times New Roman"/>
          <w:sz w:val="24"/>
          <w:szCs w:val="24"/>
        </w:rPr>
        <w:lastRenderedPageBreak/>
        <w:t xml:space="preserve">Отсюда, </w:t>
      </w:r>
      <w:r w:rsidR="00120758" w:rsidRPr="00DA62EA">
        <w:rPr>
          <w:rFonts w:ascii="Times New Roman" w:hAnsi="Times New Roman"/>
          <w:i/>
          <w:sz w:val="24"/>
          <w:szCs w:val="24"/>
        </w:rPr>
        <w:t xml:space="preserve">проблемой </w:t>
      </w:r>
      <w:r w:rsidR="00120758" w:rsidRPr="00DA62EA">
        <w:rPr>
          <w:rFonts w:ascii="Times New Roman" w:hAnsi="Times New Roman"/>
          <w:sz w:val="24"/>
          <w:szCs w:val="24"/>
        </w:rPr>
        <w:t xml:space="preserve">представляется поиск научного объяснения организации чувственной структуры предмета восприятия (музыки) соответственно имеющейся у субъекта гипотезы (диспозиции, идеи) о её содержании. </w:t>
      </w:r>
      <w:r w:rsidR="00D85D59">
        <w:rPr>
          <w:rFonts w:ascii="Times New Roman" w:hAnsi="Times New Roman"/>
          <w:sz w:val="24"/>
          <w:szCs w:val="24"/>
        </w:rPr>
        <w:t>«Ф</w:t>
      </w:r>
      <w:r w:rsidR="00D85D59" w:rsidRPr="00D85D59">
        <w:rPr>
          <w:rFonts w:ascii="Times New Roman" w:hAnsi="Times New Roman"/>
          <w:sz w:val="24"/>
          <w:szCs w:val="24"/>
        </w:rPr>
        <w:t>антазия является модальностью переживания</w:t>
      </w:r>
      <w:r w:rsidR="00D85D59">
        <w:rPr>
          <w:rFonts w:ascii="Times New Roman" w:hAnsi="Times New Roman"/>
          <w:sz w:val="24"/>
          <w:szCs w:val="24"/>
        </w:rPr>
        <w:t xml:space="preserve">» </w:t>
      </w:r>
      <w:r w:rsidR="00D85D59" w:rsidRPr="00D85D59">
        <w:rPr>
          <w:rFonts w:ascii="Times New Roman" w:hAnsi="Times New Roman"/>
          <w:sz w:val="24"/>
          <w:szCs w:val="24"/>
        </w:rPr>
        <w:t>[</w:t>
      </w:r>
      <w:r w:rsidR="00523BAB" w:rsidRPr="00523BAB">
        <w:rPr>
          <w:rFonts w:ascii="Times New Roman" w:hAnsi="Times New Roman"/>
          <w:sz w:val="24"/>
          <w:szCs w:val="24"/>
        </w:rPr>
        <w:t>4</w:t>
      </w:r>
      <w:r w:rsidR="00D85D59">
        <w:rPr>
          <w:rFonts w:ascii="Times New Roman" w:hAnsi="Times New Roman"/>
          <w:sz w:val="24"/>
          <w:szCs w:val="24"/>
        </w:rPr>
        <w:t>, с.36</w:t>
      </w:r>
      <w:r w:rsidR="00D85D59" w:rsidRPr="00D85D59">
        <w:rPr>
          <w:rFonts w:ascii="Times New Roman" w:hAnsi="Times New Roman"/>
          <w:sz w:val="24"/>
          <w:szCs w:val="24"/>
        </w:rPr>
        <w:t>]</w:t>
      </w:r>
      <w:r w:rsidR="00D85D59">
        <w:rPr>
          <w:rFonts w:ascii="Times New Roman" w:hAnsi="Times New Roman"/>
          <w:sz w:val="24"/>
          <w:szCs w:val="24"/>
        </w:rPr>
        <w:t>, поэтому п</w:t>
      </w:r>
      <w:r w:rsidR="00120758" w:rsidRPr="00DA62EA">
        <w:rPr>
          <w:rFonts w:ascii="Times New Roman" w:hAnsi="Times New Roman"/>
          <w:sz w:val="24"/>
          <w:szCs w:val="24"/>
        </w:rPr>
        <w:t>ереход от образа к образу под воздействием музыки раскрыва</w:t>
      </w:r>
      <w:r w:rsidR="00D85D59">
        <w:rPr>
          <w:rFonts w:ascii="Times New Roman" w:hAnsi="Times New Roman"/>
          <w:sz w:val="24"/>
          <w:szCs w:val="24"/>
        </w:rPr>
        <w:t>ет</w:t>
      </w:r>
      <w:r w:rsidR="00120758" w:rsidRPr="00DA62EA">
        <w:rPr>
          <w:rFonts w:ascii="Times New Roman" w:hAnsi="Times New Roman"/>
          <w:sz w:val="24"/>
          <w:szCs w:val="24"/>
        </w:rPr>
        <w:t xml:space="preserve"> психологические противоречия в структуре личности</w:t>
      </w:r>
      <w:r w:rsidR="00D85D59">
        <w:rPr>
          <w:rFonts w:ascii="Times New Roman" w:hAnsi="Times New Roman"/>
          <w:sz w:val="24"/>
          <w:szCs w:val="24"/>
        </w:rPr>
        <w:t xml:space="preserve">. </w:t>
      </w:r>
      <w:r w:rsidR="00324666">
        <w:rPr>
          <w:rFonts w:ascii="Times New Roman" w:hAnsi="Times New Roman"/>
          <w:sz w:val="24"/>
          <w:szCs w:val="24"/>
        </w:rPr>
        <w:t xml:space="preserve">Поскольку, музыка </w:t>
      </w:r>
      <w:r w:rsidR="00324666" w:rsidRPr="00DA62EA">
        <w:rPr>
          <w:rFonts w:ascii="Times New Roman" w:hAnsi="Times New Roman"/>
          <w:sz w:val="24"/>
          <w:szCs w:val="24"/>
        </w:rPr>
        <w:t xml:space="preserve">сама по себе является </w:t>
      </w:r>
      <w:proofErr w:type="spellStart"/>
      <w:r w:rsidR="00324666" w:rsidRPr="00DA62EA">
        <w:rPr>
          <w:rFonts w:ascii="Times New Roman" w:hAnsi="Times New Roman"/>
          <w:sz w:val="24"/>
          <w:szCs w:val="24"/>
        </w:rPr>
        <w:t>малоструктурированным</w:t>
      </w:r>
      <w:proofErr w:type="spellEnd"/>
      <w:r w:rsidR="00324666" w:rsidRPr="00DA62EA">
        <w:rPr>
          <w:rFonts w:ascii="Times New Roman" w:hAnsi="Times New Roman"/>
          <w:sz w:val="24"/>
          <w:szCs w:val="24"/>
        </w:rPr>
        <w:t xml:space="preserve"> стимулом внешней среды</w:t>
      </w:r>
      <w:r w:rsidR="00324666">
        <w:rPr>
          <w:rFonts w:ascii="Times New Roman" w:hAnsi="Times New Roman"/>
          <w:sz w:val="24"/>
          <w:szCs w:val="24"/>
        </w:rPr>
        <w:t>,</w:t>
      </w:r>
      <w:r w:rsidR="00D85D59">
        <w:rPr>
          <w:rFonts w:ascii="Times New Roman" w:hAnsi="Times New Roman"/>
          <w:sz w:val="24"/>
          <w:szCs w:val="24"/>
        </w:rPr>
        <w:t xml:space="preserve"> </w:t>
      </w:r>
      <w:r w:rsidR="00324666">
        <w:rPr>
          <w:rFonts w:ascii="Times New Roman" w:hAnsi="Times New Roman"/>
          <w:sz w:val="24"/>
          <w:szCs w:val="24"/>
        </w:rPr>
        <w:t xml:space="preserve">то благодаря ей раскрываются </w:t>
      </w:r>
      <w:r w:rsidR="00120758" w:rsidRPr="00DA62EA">
        <w:rPr>
          <w:rFonts w:ascii="Times New Roman" w:hAnsi="Times New Roman"/>
          <w:sz w:val="24"/>
          <w:szCs w:val="24"/>
        </w:rPr>
        <w:t>содержания перцептивных новообразований и смены детерминант индивидуальных особенностей восприятия субъекта</w:t>
      </w:r>
      <w:r w:rsidR="00B677DC" w:rsidRPr="00DA62EA">
        <w:rPr>
          <w:rFonts w:ascii="Times New Roman" w:hAnsi="Times New Roman"/>
          <w:sz w:val="24"/>
          <w:szCs w:val="24"/>
        </w:rPr>
        <w:t xml:space="preserve"> [</w:t>
      </w:r>
      <w:r w:rsidR="00523BAB" w:rsidRPr="00523BAB">
        <w:rPr>
          <w:rFonts w:ascii="Times New Roman" w:hAnsi="Times New Roman"/>
          <w:sz w:val="24"/>
          <w:szCs w:val="24"/>
        </w:rPr>
        <w:t>7</w:t>
      </w:r>
      <w:r w:rsidR="00B677DC" w:rsidRPr="00DA62EA">
        <w:rPr>
          <w:rFonts w:ascii="Times New Roman" w:hAnsi="Times New Roman"/>
          <w:sz w:val="24"/>
          <w:szCs w:val="24"/>
        </w:rPr>
        <w:t>]</w:t>
      </w:r>
      <w:r w:rsidR="00120758" w:rsidRPr="00DA62EA">
        <w:rPr>
          <w:rFonts w:ascii="Times New Roman" w:hAnsi="Times New Roman"/>
          <w:sz w:val="24"/>
          <w:szCs w:val="24"/>
        </w:rPr>
        <w:t xml:space="preserve">. </w:t>
      </w:r>
      <w:r w:rsidR="001B338B">
        <w:rPr>
          <w:rFonts w:ascii="Times New Roman" w:hAnsi="Times New Roman"/>
          <w:sz w:val="24"/>
          <w:szCs w:val="24"/>
        </w:rPr>
        <w:t xml:space="preserve">Актуальным является изучение ресурсных возможностей </w:t>
      </w:r>
      <w:r w:rsidR="00120758" w:rsidRPr="00DA62EA">
        <w:rPr>
          <w:rFonts w:ascii="Times New Roman" w:hAnsi="Times New Roman"/>
          <w:sz w:val="24"/>
          <w:szCs w:val="24"/>
        </w:rPr>
        <w:t>музык</w:t>
      </w:r>
      <w:r w:rsidR="001B338B">
        <w:rPr>
          <w:rFonts w:ascii="Times New Roman" w:hAnsi="Times New Roman"/>
          <w:sz w:val="24"/>
          <w:szCs w:val="24"/>
        </w:rPr>
        <w:t>и в практике терапии</w:t>
      </w:r>
      <w:r w:rsidR="00120758" w:rsidRPr="00DA62EA">
        <w:rPr>
          <w:rFonts w:ascii="Times New Roman" w:hAnsi="Times New Roman"/>
          <w:sz w:val="24"/>
          <w:szCs w:val="24"/>
        </w:rPr>
        <w:t>, как внешнего стимула среды активизирующего в сознании паттерны, регистрирующие и искажающие действительность, проявляя данный процесс через переживания.</w:t>
      </w:r>
      <w:r w:rsidR="00120758" w:rsidRPr="00DA62EA">
        <w:rPr>
          <w:rFonts w:ascii="Times New Roman" w:hAnsi="Times New Roman"/>
          <w:b/>
          <w:sz w:val="24"/>
          <w:szCs w:val="24"/>
        </w:rPr>
        <w:t xml:space="preserve"> </w:t>
      </w:r>
    </w:p>
    <w:p w:rsidR="00120758" w:rsidRPr="00DA62EA" w:rsidRDefault="00120758" w:rsidP="00D21F09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DA62EA">
        <w:rPr>
          <w:rFonts w:ascii="Times New Roman" w:hAnsi="Times New Roman"/>
        </w:rPr>
        <w:t xml:space="preserve">С </w:t>
      </w:r>
      <w:r w:rsidR="00492AFC">
        <w:rPr>
          <w:rFonts w:ascii="Times New Roman" w:hAnsi="Times New Roman"/>
        </w:rPr>
        <w:t xml:space="preserve">позиции </w:t>
      </w:r>
      <w:r w:rsidRPr="00DA62EA">
        <w:rPr>
          <w:rFonts w:ascii="Times New Roman" w:hAnsi="Times New Roman"/>
        </w:rPr>
        <w:t xml:space="preserve">метода моделирования, субъективное восприятие музыки – это конечный результат акта «опознания». Музыка выступает в качестве </w:t>
      </w:r>
      <w:r w:rsidRPr="00DA62EA">
        <w:rPr>
          <w:rFonts w:ascii="Times New Roman" w:hAnsi="Times New Roman"/>
          <w:i/>
        </w:rPr>
        <w:t xml:space="preserve">модели опознания, </w:t>
      </w:r>
      <w:r w:rsidRPr="00DA62EA">
        <w:rPr>
          <w:rFonts w:ascii="Times New Roman" w:hAnsi="Times New Roman"/>
        </w:rPr>
        <w:t>поступающей информации (её декодирования, переработки по определённым алгоритмам). Структурными единицами опознания выступают ключевые свойства музыки</w:t>
      </w:r>
      <w:r w:rsidRPr="00DA62EA">
        <w:rPr>
          <w:rFonts w:ascii="Times New Roman" w:hAnsi="Times New Roman"/>
          <w:snapToGrid w:val="0"/>
        </w:rPr>
        <w:t xml:space="preserve">: 1) </w:t>
      </w:r>
      <w:r w:rsidRPr="00DA62EA">
        <w:rPr>
          <w:rFonts w:ascii="Times New Roman" w:hAnsi="Times New Roman"/>
          <w:i/>
          <w:snapToGrid w:val="0"/>
        </w:rPr>
        <w:t xml:space="preserve">процессуальность, </w:t>
      </w:r>
      <w:r w:rsidRPr="00DA62EA">
        <w:rPr>
          <w:rFonts w:ascii="Times New Roman" w:hAnsi="Times New Roman"/>
          <w:snapToGrid w:val="0"/>
        </w:rPr>
        <w:t>которая</w:t>
      </w:r>
      <w:r w:rsidRPr="00DA62EA">
        <w:rPr>
          <w:rFonts w:ascii="Times New Roman" w:hAnsi="Times New Roman"/>
          <w:i/>
          <w:snapToGrid w:val="0"/>
        </w:rPr>
        <w:t xml:space="preserve"> </w:t>
      </w:r>
      <w:r w:rsidRPr="00DA62EA">
        <w:rPr>
          <w:rFonts w:ascii="Times New Roman" w:hAnsi="Times New Roman"/>
          <w:snapToGrid w:val="0"/>
        </w:rPr>
        <w:t>осуществляет взаимосвязь с динамикой и развитием личности;</w:t>
      </w:r>
      <w:r w:rsidRPr="00DA62EA">
        <w:rPr>
          <w:rFonts w:ascii="Times New Roman" w:hAnsi="Times New Roman"/>
          <w:i/>
          <w:snapToGrid w:val="0"/>
        </w:rPr>
        <w:t xml:space="preserve"> интонационность, </w:t>
      </w:r>
      <w:r w:rsidRPr="00DA62EA">
        <w:rPr>
          <w:rFonts w:ascii="Times New Roman" w:hAnsi="Times New Roman"/>
          <w:snapToGrid w:val="0"/>
        </w:rPr>
        <w:t>которая</w:t>
      </w:r>
      <w:r w:rsidRPr="00DA62EA">
        <w:rPr>
          <w:rFonts w:ascii="Times New Roman" w:hAnsi="Times New Roman"/>
          <w:i/>
          <w:snapToGrid w:val="0"/>
        </w:rPr>
        <w:t xml:space="preserve"> </w:t>
      </w:r>
      <w:r w:rsidRPr="00DA62EA">
        <w:rPr>
          <w:rFonts w:ascii="Times New Roman" w:hAnsi="Times New Roman"/>
          <w:snapToGrid w:val="0"/>
        </w:rPr>
        <w:t xml:space="preserve">связана с речью; </w:t>
      </w:r>
      <w:r w:rsidRPr="00DA62EA">
        <w:rPr>
          <w:rFonts w:ascii="Times New Roman" w:hAnsi="Times New Roman"/>
          <w:i/>
          <w:snapToGrid w:val="0"/>
        </w:rPr>
        <w:t xml:space="preserve">резонансность </w:t>
      </w:r>
      <w:r w:rsidRPr="00DA62EA">
        <w:rPr>
          <w:rFonts w:ascii="Times New Roman" w:hAnsi="Times New Roman"/>
          <w:snapToGrid w:val="0"/>
        </w:rPr>
        <w:t xml:space="preserve">– представляет собой настройку </w:t>
      </w:r>
      <w:r w:rsidR="00D11A31">
        <w:rPr>
          <w:rFonts w:ascii="Times New Roman" w:hAnsi="Times New Roman"/>
          <w:snapToGrid w:val="0"/>
        </w:rPr>
        <w:t xml:space="preserve">на </w:t>
      </w:r>
      <w:r w:rsidRPr="00DA62EA">
        <w:rPr>
          <w:rFonts w:ascii="Times New Roman" w:hAnsi="Times New Roman"/>
          <w:snapToGrid w:val="0"/>
        </w:rPr>
        <w:t>обратную связь. П</w:t>
      </w:r>
      <w:r w:rsidRPr="00DA62EA">
        <w:rPr>
          <w:rFonts w:ascii="Times New Roman" w:hAnsi="Times New Roman"/>
        </w:rPr>
        <w:t>ри изучении специфики стратегий развития индивидуального сознания, акцентируется внимание на внутренней детерминации со стороны внутреннего мира человека, преломляющейся через внешние условия среды</w:t>
      </w:r>
      <w:r w:rsidR="00EA14B6">
        <w:rPr>
          <w:rFonts w:ascii="Times New Roman" w:hAnsi="Times New Roman"/>
        </w:rPr>
        <w:t>,</w:t>
      </w:r>
      <w:r w:rsidRPr="00DA62EA">
        <w:rPr>
          <w:rFonts w:ascii="Times New Roman" w:hAnsi="Times New Roman"/>
        </w:rPr>
        <w:t xml:space="preserve"> к которым </w:t>
      </w:r>
      <w:r w:rsidR="00EA14B6">
        <w:rPr>
          <w:rFonts w:ascii="Times New Roman" w:hAnsi="Times New Roman"/>
        </w:rPr>
        <w:t xml:space="preserve">относится </w:t>
      </w:r>
      <w:r w:rsidRPr="00DA62EA">
        <w:rPr>
          <w:rFonts w:ascii="Times New Roman" w:hAnsi="Times New Roman"/>
        </w:rPr>
        <w:t>музыкальное воздействие.</w:t>
      </w:r>
      <w:r w:rsidR="00D21F09">
        <w:rPr>
          <w:rFonts w:ascii="Times New Roman" w:hAnsi="Times New Roman"/>
        </w:rPr>
        <w:t xml:space="preserve"> 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Внутренние условия личности в восприятии музыки представляются компонентами тематического (содержательного) и эмоционального (отношенческого) качества. Первые выполняют функцию поддержания и структурирования, а вторые - изменения, где оптимальный уровень эмоционального напряжения указывает на поддержание гомеостаза, а высокий уровень определяет тенденцию к гетеростазу. Оперирование ими осуществляется линейными и трансформационными схемами мыслительных действий. На активизацию рефлексивных процессов сознания влияют предрасполагающие факторы, которые выражаются в мотивационной направленности на восприятие музыки, где уровень эмоционального напряжения личности является её показателем. </w:t>
      </w:r>
      <w:r w:rsidR="00CE3D9E">
        <w:rPr>
          <w:rFonts w:ascii="Times New Roman" w:hAnsi="Times New Roman"/>
          <w:color w:val="000000"/>
          <w:shd w:val="clear" w:color="auto" w:fill="FFFFFF"/>
        </w:rPr>
        <w:t>Другими словами</w:t>
      </w:r>
      <w:r w:rsidRPr="00DA62EA">
        <w:rPr>
          <w:rFonts w:ascii="Times New Roman" w:hAnsi="Times New Roman"/>
          <w:color w:val="000000"/>
          <w:shd w:val="clear" w:color="auto" w:fill="FFFFFF"/>
        </w:rPr>
        <w:t>, чем конкретнее мотивационная направленность субъекта на восприятие того или иного музыкального фрагмента, тем сильнее уровень эмоционального напряжения, связанный с предвосхищением (ожиданием)</w:t>
      </w:r>
      <w:r w:rsidR="0029038E">
        <w:rPr>
          <w:rFonts w:ascii="Times New Roman" w:hAnsi="Times New Roman"/>
          <w:color w:val="000000"/>
          <w:shd w:val="clear" w:color="auto" w:fill="FFFFFF"/>
        </w:rPr>
        <w:t>.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21F09">
        <w:rPr>
          <w:rFonts w:ascii="Times New Roman" w:hAnsi="Times New Roman"/>
          <w:color w:val="000000"/>
          <w:shd w:val="clear" w:color="auto" w:fill="FFFFFF"/>
        </w:rPr>
        <w:t xml:space="preserve">Если опираться на логику </w:t>
      </w:r>
      <w:r w:rsidRPr="00DA62EA">
        <w:rPr>
          <w:rFonts w:ascii="Times New Roman" w:hAnsi="Times New Roman"/>
          <w:color w:val="000000"/>
          <w:shd w:val="clear" w:color="auto" w:fill="FFFFFF"/>
        </w:rPr>
        <w:t>дв</w:t>
      </w:r>
      <w:r w:rsidR="00D21F09">
        <w:rPr>
          <w:rFonts w:ascii="Times New Roman" w:hAnsi="Times New Roman"/>
          <w:color w:val="000000"/>
          <w:shd w:val="clear" w:color="auto" w:fill="FFFFFF"/>
        </w:rPr>
        <w:t>ух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 тип</w:t>
      </w:r>
      <w:r w:rsidR="00D21F09">
        <w:rPr>
          <w:rFonts w:ascii="Times New Roman" w:hAnsi="Times New Roman"/>
          <w:color w:val="000000"/>
          <w:shd w:val="clear" w:color="auto" w:fill="FFFFFF"/>
        </w:rPr>
        <w:t>ов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 направленности: гомеостатическ</w:t>
      </w:r>
      <w:r w:rsidR="00D21F09">
        <w:rPr>
          <w:rFonts w:ascii="Times New Roman" w:hAnsi="Times New Roman"/>
          <w:color w:val="000000"/>
          <w:shd w:val="clear" w:color="auto" w:fill="FFFFFF"/>
        </w:rPr>
        <w:t>ую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 (стремление к равновесности) и </w:t>
      </w:r>
      <w:proofErr w:type="spellStart"/>
      <w:r w:rsidRPr="00DA62EA">
        <w:rPr>
          <w:rFonts w:ascii="Times New Roman" w:hAnsi="Times New Roman"/>
          <w:color w:val="000000"/>
          <w:shd w:val="clear" w:color="auto" w:fill="FFFFFF"/>
        </w:rPr>
        <w:t>гетеростатическ</w:t>
      </w:r>
      <w:r w:rsidR="00D21F09">
        <w:rPr>
          <w:rFonts w:ascii="Times New Roman" w:hAnsi="Times New Roman"/>
          <w:color w:val="000000"/>
          <w:shd w:val="clear" w:color="auto" w:fill="FFFFFF"/>
        </w:rPr>
        <w:t>ую</w:t>
      </w:r>
      <w:proofErr w:type="spellEnd"/>
      <w:r w:rsidRPr="00DA62EA">
        <w:rPr>
          <w:rFonts w:ascii="Times New Roman" w:hAnsi="Times New Roman"/>
          <w:color w:val="000000"/>
          <w:shd w:val="clear" w:color="auto" w:fill="FFFFFF"/>
        </w:rPr>
        <w:t xml:space="preserve"> (стремление к изменению), то можно </w:t>
      </w:r>
      <w:r w:rsidR="00D21F09">
        <w:rPr>
          <w:rFonts w:ascii="Times New Roman" w:hAnsi="Times New Roman"/>
          <w:color w:val="000000"/>
          <w:shd w:val="clear" w:color="auto" w:fill="FFFFFF"/>
        </w:rPr>
        <w:t xml:space="preserve">выделить 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два типа восприятия: </w:t>
      </w:r>
      <w:proofErr w:type="spellStart"/>
      <w:r w:rsidRPr="00DA62EA">
        <w:rPr>
          <w:rFonts w:ascii="Times New Roman" w:hAnsi="Times New Roman"/>
          <w:color w:val="000000"/>
          <w:shd w:val="clear" w:color="auto" w:fill="FFFFFF"/>
        </w:rPr>
        <w:t>дефицитарное</w:t>
      </w:r>
      <w:proofErr w:type="spellEnd"/>
      <w:r w:rsidRPr="00DA62EA">
        <w:rPr>
          <w:rFonts w:ascii="Times New Roman" w:hAnsi="Times New Roman"/>
          <w:color w:val="000000"/>
          <w:shd w:val="clear" w:color="auto" w:fill="FFFFFF"/>
        </w:rPr>
        <w:t xml:space="preserve"> и бытийное</w:t>
      </w:r>
      <w:r w:rsidR="00523BAB" w:rsidRPr="00523BAB">
        <w:rPr>
          <w:rFonts w:ascii="Times New Roman" w:hAnsi="Times New Roman"/>
          <w:color w:val="000000"/>
          <w:shd w:val="clear" w:color="auto" w:fill="FFFFFF"/>
        </w:rPr>
        <w:t xml:space="preserve"> [</w:t>
      </w:r>
      <w:r w:rsidR="00523BAB">
        <w:rPr>
          <w:rFonts w:ascii="Times New Roman" w:hAnsi="Times New Roman"/>
          <w:color w:val="000000"/>
          <w:shd w:val="clear" w:color="auto" w:fill="FFFFFF"/>
        </w:rPr>
        <w:t>5</w:t>
      </w:r>
      <w:r w:rsidR="00523BAB" w:rsidRPr="00523BAB">
        <w:rPr>
          <w:rFonts w:ascii="Times New Roman" w:hAnsi="Times New Roman"/>
          <w:color w:val="000000"/>
          <w:shd w:val="clear" w:color="auto" w:fill="FFFFFF"/>
        </w:rPr>
        <w:t>]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.  </w:t>
      </w:r>
    </w:p>
    <w:p w:rsidR="00120758" w:rsidRPr="00DA62EA" w:rsidRDefault="00120758" w:rsidP="00DA62EA">
      <w:pPr>
        <w:jc w:val="both"/>
      </w:pPr>
      <w:r w:rsidRPr="00DA62EA">
        <w:rPr>
          <w:i/>
          <w:snapToGrid w:val="0"/>
        </w:rPr>
        <w:t>Бытийное восприятие музыки</w:t>
      </w:r>
      <w:r w:rsidRPr="00DA62EA">
        <w:rPr>
          <w:snapToGrid w:val="0"/>
        </w:rPr>
        <w:t xml:space="preserve"> </w:t>
      </w:r>
      <w:r w:rsidRPr="00DA62EA">
        <w:t xml:space="preserve">характеризуется целостностью и поглощенностью процессом восприятия. Присутствует тенденция к неразличению фигуры и фона, то есть мелодические и гармонические тонкости и детали воспринимаются как единая самодостаточная целостность. Не требуют объяснения своей принадлежности к чему-либо, но это не исключает слышание звуковых красок и видения в образных ассоциациях богатства деталей при отсутствии сравнительного анализа. </w:t>
      </w:r>
      <w:r w:rsidR="00CF5B54">
        <w:t xml:space="preserve">Происходит эффект </w:t>
      </w:r>
      <w:r w:rsidRPr="00DA62EA">
        <w:t>«приняти</w:t>
      </w:r>
      <w:r w:rsidR="00CF5B54">
        <w:t>я</w:t>
      </w:r>
      <w:r w:rsidRPr="00DA62EA">
        <w:t xml:space="preserve">», поэтому аффективные реакции на музыкальное воздействие расцениваются как «свои» (положительные). </w:t>
      </w:r>
    </w:p>
    <w:p w:rsidR="00120758" w:rsidRPr="00DA62EA" w:rsidRDefault="00120758" w:rsidP="00DA62EA">
      <w:pPr>
        <w:jc w:val="both"/>
      </w:pPr>
      <w:r w:rsidRPr="00DA62EA">
        <w:rPr>
          <w:i/>
          <w:snapToGrid w:val="0"/>
        </w:rPr>
        <w:t>Дефицитарное восприятие музыки</w:t>
      </w:r>
      <w:r w:rsidRPr="00DA62EA">
        <w:rPr>
          <w:snapToGrid w:val="0"/>
        </w:rPr>
        <w:t xml:space="preserve"> представляется оценочностью и зависимостью от чего-либо. Имеет место избирательное внимание или невнимание к определенным деталям, основанное на четкой приоритетности, обусловленной прошлым опытом. Музыка расценивается, в первую очередь, как представитель какого-либо жанра, стиля. Восприятие музыки представляет собой внешнее когнитивное регистрирование</w:t>
      </w:r>
      <w:r w:rsidR="00CF5B54">
        <w:rPr>
          <w:snapToGrid w:val="0"/>
        </w:rPr>
        <w:t xml:space="preserve">, </w:t>
      </w:r>
      <w:r w:rsidRPr="00DA62EA">
        <w:rPr>
          <w:snapToGrid w:val="0"/>
        </w:rPr>
        <w:t>основа</w:t>
      </w:r>
      <w:r w:rsidR="00CF5B54">
        <w:rPr>
          <w:snapToGrid w:val="0"/>
        </w:rPr>
        <w:t>н</w:t>
      </w:r>
      <w:r w:rsidRPr="00DA62EA">
        <w:rPr>
          <w:snapToGrid w:val="0"/>
        </w:rPr>
        <w:t>но</w:t>
      </w:r>
      <w:r w:rsidR="00CF5B54">
        <w:rPr>
          <w:snapToGrid w:val="0"/>
        </w:rPr>
        <w:t>е</w:t>
      </w:r>
      <w:r w:rsidRPr="00DA62EA">
        <w:rPr>
          <w:snapToGrid w:val="0"/>
        </w:rPr>
        <w:t xml:space="preserve"> на конкретных причинно-следственных логических умозаключениях. </w:t>
      </w:r>
      <w:proofErr w:type="gramStart"/>
      <w:r w:rsidRPr="00DA62EA">
        <w:rPr>
          <w:snapToGrid w:val="0"/>
        </w:rPr>
        <w:t>Субъект  «</w:t>
      </w:r>
      <w:proofErr w:type="gramEnd"/>
      <w:r w:rsidRPr="00DA62EA">
        <w:rPr>
          <w:snapToGrid w:val="0"/>
        </w:rPr>
        <w:t>закрыт» к переживаниям</w:t>
      </w:r>
      <w:r w:rsidR="00CF5B54">
        <w:rPr>
          <w:snapToGrid w:val="0"/>
        </w:rPr>
        <w:t>,</w:t>
      </w:r>
      <w:r w:rsidRPr="00DA62EA">
        <w:rPr>
          <w:snapToGrid w:val="0"/>
        </w:rPr>
        <w:t xml:space="preserve"> проявля</w:t>
      </w:r>
      <w:r w:rsidR="00CF5B54">
        <w:rPr>
          <w:snapToGrid w:val="0"/>
        </w:rPr>
        <w:t>я</w:t>
      </w:r>
      <w:r w:rsidRPr="00DA62EA">
        <w:rPr>
          <w:snapToGrid w:val="0"/>
        </w:rPr>
        <w:t xml:space="preserve"> повышенный контроль, который и расценивается как реакция на музыку, часто негативная. </w:t>
      </w:r>
    </w:p>
    <w:p w:rsidR="00120758" w:rsidRPr="00DA62EA" w:rsidRDefault="00120758" w:rsidP="00DA62EA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DA62EA">
        <w:rPr>
          <w:rFonts w:ascii="Times New Roman" w:hAnsi="Times New Roman"/>
        </w:rPr>
        <w:t xml:space="preserve">Эффективным психологическим средством воздействия в практике терапии музыкой </w:t>
      </w:r>
      <w:r w:rsidRPr="00DA62EA">
        <w:rPr>
          <w:rFonts w:ascii="Times New Roman" w:hAnsi="Times New Roman"/>
        </w:rPr>
        <w:lastRenderedPageBreak/>
        <w:t>выступает репертуар, который: имеет малоструктурированное качество (звуковой фон, исполнение на отдельных инструментах и др.) для воспринимающих слушателей, где «размыты границы»</w:t>
      </w:r>
      <w:r w:rsidR="0029038E">
        <w:rPr>
          <w:rFonts w:ascii="Times New Roman" w:hAnsi="Times New Roman"/>
        </w:rPr>
        <w:t xml:space="preserve">, отсутствует </w:t>
      </w:r>
      <w:r w:rsidRPr="00DA62EA">
        <w:rPr>
          <w:rFonts w:ascii="Times New Roman" w:hAnsi="Times New Roman"/>
        </w:rPr>
        <w:t>шаблонност</w:t>
      </w:r>
      <w:r w:rsidR="0029038E">
        <w:rPr>
          <w:rFonts w:ascii="Times New Roman" w:hAnsi="Times New Roman"/>
        </w:rPr>
        <w:t>ь</w:t>
      </w:r>
      <w:r w:rsidRPr="00DA62EA">
        <w:rPr>
          <w:rFonts w:ascii="Times New Roman" w:hAnsi="Times New Roman"/>
        </w:rPr>
        <w:t xml:space="preserve"> в определении стиля, жанра, тонально-гармонического плана. По-другому говоря, является неизвестным. Такой материал особо полезен для работы в тренинге со специалистами культуры и искусства, поскольку у них часто наблюдается отсутствие навыка психологического самовосстановления с помощью взаимодействия с результатами своей деятельности (музыкой, рисунком, танцем и др.) [</w:t>
      </w:r>
      <w:r w:rsidR="00523BAB">
        <w:rPr>
          <w:rFonts w:ascii="Times New Roman" w:hAnsi="Times New Roman"/>
        </w:rPr>
        <w:t>6</w:t>
      </w:r>
      <w:r w:rsidRPr="00DA62EA">
        <w:rPr>
          <w:rFonts w:ascii="Times New Roman" w:hAnsi="Times New Roman"/>
        </w:rPr>
        <w:t xml:space="preserve">]. Для них является необходимым обучение абстрагированному восприятию искусства (в данном случае музыки) в контексте бытийности.  Это обусловлено тенденцией развития их мышления в направлении теоретического, нежели практического. 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Представители немузыкальных профессий менее подвержены шаблонности и стереотивности в восприятии музыки и более открыты к выполнению творческих заданий.  </w:t>
      </w:r>
      <w:r w:rsidR="00550A16">
        <w:rPr>
          <w:rFonts w:ascii="Times New Roman" w:hAnsi="Times New Roman"/>
          <w:color w:val="000000"/>
          <w:shd w:val="clear" w:color="auto" w:fill="FFFFFF"/>
        </w:rPr>
        <w:t>С</w:t>
      </w:r>
      <w:r w:rsidRPr="00DA62EA">
        <w:rPr>
          <w:rFonts w:ascii="Times New Roman" w:hAnsi="Times New Roman"/>
          <w:color w:val="000000"/>
          <w:shd w:val="clear" w:color="auto" w:fill="FFFFFF"/>
        </w:rPr>
        <w:t xml:space="preserve">убъективные </w:t>
      </w:r>
      <w:r w:rsidRPr="00DA62EA">
        <w:rPr>
          <w:rFonts w:ascii="Times New Roman" w:hAnsi="Times New Roman"/>
        </w:rPr>
        <w:t xml:space="preserve">реакции на музыкальное воздействие имеют взаимосвязь с проявлениями психического выгорания. Изучено, что чем сильнее сформирован синдром, тем менее люди настроены на восприятие музыки в деталях и красках, расценивая её как шумы (помехи). Образные ассоциации на музыку «выгоревших» специалистов помогающих профессий (педагогов, медиков и др.) исключают картинки социального содержания, по-другому говоря безлюдны. </w:t>
      </w:r>
    </w:p>
    <w:p w:rsidR="00120758" w:rsidRPr="00DA62EA" w:rsidRDefault="00120758" w:rsidP="00DA62EA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DA62EA">
        <w:rPr>
          <w:rFonts w:ascii="Times New Roman" w:hAnsi="Times New Roman"/>
        </w:rPr>
        <w:t xml:space="preserve">На начальном этапе </w:t>
      </w:r>
      <w:r w:rsidR="00550A16">
        <w:rPr>
          <w:rFonts w:ascii="Times New Roman" w:hAnsi="Times New Roman"/>
        </w:rPr>
        <w:t xml:space="preserve">терапии </w:t>
      </w:r>
      <w:r w:rsidRPr="00DA62EA">
        <w:rPr>
          <w:rFonts w:ascii="Times New Roman" w:hAnsi="Times New Roman"/>
        </w:rPr>
        <w:t xml:space="preserve">эффективным </w:t>
      </w:r>
      <w:r w:rsidR="0087590D" w:rsidRPr="00DA62EA">
        <w:rPr>
          <w:rFonts w:ascii="Times New Roman" w:hAnsi="Times New Roman"/>
        </w:rPr>
        <w:t xml:space="preserve">приёмом </w:t>
      </w:r>
      <w:r w:rsidRPr="00DA62EA">
        <w:rPr>
          <w:rFonts w:ascii="Times New Roman" w:hAnsi="Times New Roman"/>
        </w:rPr>
        <w:t xml:space="preserve">является </w:t>
      </w:r>
      <w:r w:rsidR="0087590D" w:rsidRPr="00DA62EA">
        <w:rPr>
          <w:rFonts w:ascii="Times New Roman" w:hAnsi="Times New Roman"/>
        </w:rPr>
        <w:t xml:space="preserve">свободное </w:t>
      </w:r>
      <w:r w:rsidRPr="00DA62EA">
        <w:rPr>
          <w:rFonts w:ascii="Times New Roman" w:hAnsi="Times New Roman"/>
        </w:rPr>
        <w:t xml:space="preserve">слушание </w:t>
      </w:r>
      <w:r w:rsidR="00550A16">
        <w:rPr>
          <w:rFonts w:ascii="Times New Roman" w:hAnsi="Times New Roman"/>
        </w:rPr>
        <w:t>личностно-</w:t>
      </w:r>
      <w:r w:rsidRPr="00DA62EA">
        <w:rPr>
          <w:rFonts w:ascii="Times New Roman" w:hAnsi="Times New Roman"/>
        </w:rPr>
        <w:t xml:space="preserve">значимой музыки </w:t>
      </w:r>
      <w:r w:rsidR="00550A16">
        <w:rPr>
          <w:rFonts w:ascii="Times New Roman" w:hAnsi="Times New Roman"/>
        </w:rPr>
        <w:t xml:space="preserve">(чаще всего: любимой, часто воспроизводимой и т.д.) </w:t>
      </w:r>
      <w:r w:rsidRPr="00DA62EA">
        <w:rPr>
          <w:rFonts w:ascii="Times New Roman" w:hAnsi="Times New Roman"/>
        </w:rPr>
        <w:t xml:space="preserve">- это способствует самораскрытию и налаживанию интерактивной обратной связи. Ключевые свойства личностно-значимой для конкретного субъекта музыки выражаются в ряде моментов. Например, </w:t>
      </w:r>
      <w:r w:rsidRPr="00DA62EA">
        <w:rPr>
          <w:rFonts w:ascii="Times New Roman" w:hAnsi="Times New Roman"/>
          <w:i/>
        </w:rPr>
        <w:t>интонационность</w:t>
      </w:r>
      <w:r w:rsidRPr="00DA62EA">
        <w:rPr>
          <w:rFonts w:ascii="Times New Roman" w:hAnsi="Times New Roman"/>
        </w:rPr>
        <w:t xml:space="preserve"> включает потребность </w:t>
      </w:r>
      <w:proofErr w:type="gramStart"/>
      <w:r w:rsidRPr="00DA62EA">
        <w:rPr>
          <w:rFonts w:ascii="Times New Roman" w:hAnsi="Times New Roman"/>
        </w:rPr>
        <w:t>внутреннего  пропевания</w:t>
      </w:r>
      <w:proofErr w:type="gramEnd"/>
      <w:r w:rsidRPr="00DA62EA">
        <w:rPr>
          <w:rFonts w:ascii="Times New Roman" w:hAnsi="Times New Roman"/>
        </w:rPr>
        <w:t xml:space="preserve"> музыкального материала, что активизирует его мыслительную деятельность. Музыкальная </w:t>
      </w:r>
      <w:r w:rsidRPr="00DA62EA">
        <w:rPr>
          <w:rFonts w:ascii="Times New Roman" w:hAnsi="Times New Roman"/>
          <w:i/>
        </w:rPr>
        <w:t>процессуальность</w:t>
      </w:r>
      <w:r w:rsidRPr="00DA62EA">
        <w:rPr>
          <w:rFonts w:ascii="Times New Roman" w:hAnsi="Times New Roman"/>
        </w:rPr>
        <w:t xml:space="preserve"> помогает настроиться на изменение, движение в анализе имеющихся жизненных паттернов в процессе терапии. </w:t>
      </w:r>
      <w:r w:rsidRPr="00DA62EA">
        <w:rPr>
          <w:rFonts w:ascii="Times New Roman" w:hAnsi="Times New Roman"/>
          <w:i/>
        </w:rPr>
        <w:t>Резонансность</w:t>
      </w:r>
      <w:r w:rsidRPr="00DA62EA">
        <w:rPr>
          <w:rFonts w:ascii="Times New Roman" w:hAnsi="Times New Roman"/>
        </w:rPr>
        <w:t xml:space="preserve"> активизирует чувствительность и настраивает на открытость переживаниям. Достижение эффекта «свободного» самовыражение в процессе восприятия музыки представляется </w:t>
      </w:r>
      <w:r w:rsidR="00550A16">
        <w:rPr>
          <w:rFonts w:ascii="Times New Roman" w:hAnsi="Times New Roman"/>
        </w:rPr>
        <w:t xml:space="preserve">не простой </w:t>
      </w:r>
      <w:r w:rsidRPr="00DA62EA">
        <w:rPr>
          <w:rFonts w:ascii="Times New Roman" w:hAnsi="Times New Roman"/>
        </w:rPr>
        <w:t>задачей, требующей от субъекта определённого навыка раскрепощения. На начальном этапе решается «простая» задача – научиться «сл</w:t>
      </w:r>
      <w:r w:rsidR="00550A16">
        <w:rPr>
          <w:rFonts w:ascii="Times New Roman" w:hAnsi="Times New Roman"/>
        </w:rPr>
        <w:t>у</w:t>
      </w:r>
      <w:r w:rsidRPr="00DA62EA">
        <w:rPr>
          <w:rFonts w:ascii="Times New Roman" w:hAnsi="Times New Roman"/>
        </w:rPr>
        <w:t>шать»</w:t>
      </w:r>
      <w:r w:rsidRPr="00DA62EA">
        <w:rPr>
          <w:rFonts w:ascii="Times New Roman" w:hAnsi="Times New Roman"/>
          <w:b/>
          <w:i/>
        </w:rPr>
        <w:t xml:space="preserve"> </w:t>
      </w:r>
      <w:r w:rsidRPr="00DA62EA">
        <w:rPr>
          <w:rFonts w:ascii="Times New Roman" w:hAnsi="Times New Roman"/>
        </w:rPr>
        <w:t>музыку её переживать и чувствовать. Работа проводится индивидуально или в группе. Воспроизведение музыки для прослушивания необходимо производить на акустической системе высокого технического качества в отдельном помещении с сильным уровнем громкости. Для удобства лучше использовать наушники. Прослушиваются различные фрагменты музыкальных произведений, акцентируется внимание на получение навыка вербального анализа</w:t>
      </w:r>
      <w:r w:rsidR="006B3B6E" w:rsidRPr="00DA62EA">
        <w:rPr>
          <w:rFonts w:ascii="Times New Roman" w:hAnsi="Times New Roman"/>
        </w:rPr>
        <w:t>.</w:t>
      </w:r>
      <w:r w:rsidRPr="00DA62EA">
        <w:rPr>
          <w:rFonts w:ascii="Times New Roman" w:hAnsi="Times New Roman"/>
        </w:rPr>
        <w:t xml:space="preserve"> </w:t>
      </w:r>
      <w:r w:rsidR="006B3B6E" w:rsidRPr="00DA62EA">
        <w:rPr>
          <w:rFonts w:ascii="Times New Roman" w:hAnsi="Times New Roman"/>
        </w:rPr>
        <w:t xml:space="preserve">Значение уделяется </w:t>
      </w:r>
      <w:r w:rsidRPr="00DA62EA">
        <w:rPr>
          <w:rFonts w:ascii="Times New Roman" w:hAnsi="Times New Roman"/>
        </w:rPr>
        <w:t>образны</w:t>
      </w:r>
      <w:r w:rsidR="006B3B6E" w:rsidRPr="00DA62EA">
        <w:rPr>
          <w:rFonts w:ascii="Times New Roman" w:hAnsi="Times New Roman"/>
        </w:rPr>
        <w:t>м</w:t>
      </w:r>
      <w:r w:rsidRPr="00DA62EA">
        <w:rPr>
          <w:rFonts w:ascii="Times New Roman" w:hAnsi="Times New Roman"/>
        </w:rPr>
        <w:t xml:space="preserve"> ассоциаци</w:t>
      </w:r>
      <w:r w:rsidR="006B3B6E" w:rsidRPr="00DA62EA">
        <w:rPr>
          <w:rFonts w:ascii="Times New Roman" w:hAnsi="Times New Roman"/>
        </w:rPr>
        <w:t>ям</w:t>
      </w:r>
      <w:r w:rsidRPr="00DA62EA">
        <w:rPr>
          <w:rFonts w:ascii="Times New Roman" w:hAnsi="Times New Roman"/>
        </w:rPr>
        <w:t xml:space="preserve"> </w:t>
      </w:r>
      <w:r w:rsidR="006B3B6E" w:rsidRPr="00DA62EA">
        <w:rPr>
          <w:rFonts w:ascii="Times New Roman" w:hAnsi="Times New Roman"/>
        </w:rPr>
        <w:t xml:space="preserve">на музыку, которые </w:t>
      </w:r>
      <w:r w:rsidRPr="00DA62EA">
        <w:rPr>
          <w:rFonts w:ascii="Times New Roman" w:hAnsi="Times New Roman"/>
        </w:rPr>
        <w:t>представляются в виде «картинок», которые возникают в сознании в процессе прослушивания. Качественн</w:t>
      </w:r>
      <w:r w:rsidR="00550A16">
        <w:rPr>
          <w:rFonts w:ascii="Times New Roman" w:hAnsi="Times New Roman"/>
        </w:rPr>
        <w:t xml:space="preserve">ый </w:t>
      </w:r>
      <w:r w:rsidRPr="00DA62EA">
        <w:rPr>
          <w:rFonts w:ascii="Times New Roman" w:hAnsi="Times New Roman"/>
        </w:rPr>
        <w:t>анализ ассоциаций у слушателей, даёт возможность определить содержательные стороны (осознания или подтверждение) актуально-ценностных значимых целей. Отмечено, что образные ассоциации, которые идут на фоне высоко-аффективных положительных переживаний оказывают фасилитирующий эффект на процесс актуализации мотивов и ценностей.</w:t>
      </w:r>
    </w:p>
    <w:p w:rsidR="00120758" w:rsidRPr="00DA62EA" w:rsidRDefault="00120758" w:rsidP="00DA62EA">
      <w:pPr>
        <w:jc w:val="both"/>
      </w:pPr>
      <w:r w:rsidRPr="00DA62EA">
        <w:rPr>
          <w:snapToGrid w:val="0"/>
        </w:rPr>
        <w:t>Восприятие различной по жанру, стилю музыки вызывает разнообразный эффект у слушателей. Например, воспринимая трофотропную музыку, мы подразумеваем: нормализацию сердечно-сосудистого давления; выравнивание дыхания; расслабление мускулатуры; сужение зрачков; возникновение чувства успокоения и т. д. – то есть, возбуждение парасимпатической нервной системы. Воспринимая эрготропную музыку, мы подразумеваем: повышение сердечно-сосудистого давления; учащение пульса и дыхания; расширение зрачков; повышение чувствительности кожных покровов; возникновение чувства возбуждения и т. д. – то есть активизацию работы симпатической нервной системы. На восприятие музыки в контексте трофотропности и эрготропности значимыми являются субъективные факторы, такие как жизненные приоритеты, воспоминания, личностные особенности и др. О</w:t>
      </w:r>
      <w:r w:rsidRPr="00DA62EA">
        <w:t xml:space="preserve">строта восприятия обратно пропорциональна предсказуемости музыкального материала.  В тоже время глубина и полнота восприятия музыки, напротив, </w:t>
      </w:r>
      <w:r w:rsidRPr="00DA62EA">
        <w:lastRenderedPageBreak/>
        <w:t xml:space="preserve">прямо пропорциональна активности воспринимающего, его музыкально-слуховому опыту и обратно пропорциональны новизне воспринимаемой музыки. Таким образом, отдельно взятые средства (гармония, тембр) не имеют строго фиксированных выразительно-смысловых значений для отдельно взятого субъекта. </w:t>
      </w:r>
      <w:r w:rsidRPr="00DA62EA">
        <w:rPr>
          <w:snapToGrid w:val="0"/>
        </w:rPr>
        <w:t>Отсюда, невозможно до конца предопределить терапевтический потенциал того или иного музыкального фрагмента применяемого в тренинге, поскольку он будет на каждого участника действовать по-разному. Как отмечено С. Лангер: «…соматическое влияние является скорее функцией звука, чем музыки» [</w:t>
      </w:r>
      <w:r w:rsidR="00FE6818">
        <w:rPr>
          <w:snapToGrid w:val="0"/>
        </w:rPr>
        <w:t>3</w:t>
      </w:r>
      <w:r w:rsidR="00733A1E" w:rsidRPr="00DA62EA">
        <w:rPr>
          <w:snapToGrid w:val="0"/>
        </w:rPr>
        <w:t>.</w:t>
      </w:r>
      <w:r w:rsidRPr="00DA62EA">
        <w:rPr>
          <w:snapToGrid w:val="0"/>
        </w:rPr>
        <w:t xml:space="preserve"> </w:t>
      </w:r>
      <w:r w:rsidR="00733A1E" w:rsidRPr="00DA62EA">
        <w:rPr>
          <w:snapToGrid w:val="0"/>
        </w:rPr>
        <w:t>С</w:t>
      </w:r>
      <w:r w:rsidRPr="00DA62EA">
        <w:rPr>
          <w:snapToGrid w:val="0"/>
        </w:rPr>
        <w:t xml:space="preserve">. 190]. </w:t>
      </w:r>
    </w:p>
    <w:p w:rsidR="00BB72A1" w:rsidRPr="00DA62EA" w:rsidRDefault="00120758" w:rsidP="00DA62EA">
      <w:pPr>
        <w:jc w:val="both"/>
      </w:pPr>
      <w:r w:rsidRPr="00DA62EA">
        <w:rPr>
          <w:snapToGrid w:val="0"/>
        </w:rPr>
        <w:t xml:space="preserve">Функция музыки в </w:t>
      </w:r>
      <w:r w:rsidR="002C5D18" w:rsidRPr="00DA62EA">
        <w:rPr>
          <w:snapToGrid w:val="0"/>
        </w:rPr>
        <w:t xml:space="preserve">психотерапии связана </w:t>
      </w:r>
      <w:r w:rsidRPr="00DA62EA">
        <w:rPr>
          <w:snapToGrid w:val="0"/>
        </w:rPr>
        <w:t xml:space="preserve">с </w:t>
      </w:r>
      <w:r w:rsidRPr="00DA62EA">
        <w:t>категориальными системами, которые входят в методологическую основу</w:t>
      </w:r>
      <w:r w:rsidR="00BB72A1" w:rsidRPr="00DA62EA">
        <w:t>,</w:t>
      </w:r>
      <w:r w:rsidRPr="00DA62EA">
        <w:t xml:space="preserve"> предлагаем</w:t>
      </w:r>
      <w:r w:rsidR="002C5D18" w:rsidRPr="00DA62EA">
        <w:t>ую терапевтом</w:t>
      </w:r>
      <w:r w:rsidRPr="00DA62EA">
        <w:t xml:space="preserve">. </w:t>
      </w:r>
      <w:r w:rsidR="00BB72A1" w:rsidRPr="00DA62EA">
        <w:t>Другими словами, в</w:t>
      </w:r>
      <w:r w:rsidRPr="00DA62EA">
        <w:rPr>
          <w:snapToGrid w:val="0"/>
        </w:rPr>
        <w:t xml:space="preserve"> зависимости от подхода значение музыки как феномена, роль в процессе оказания психологической помощи, а также, позиция специалиста, работающего с данным инструментом психологического воздействия, будут различными.</w:t>
      </w:r>
      <w:r w:rsidRPr="00DA62EA">
        <w:t xml:space="preserve"> </w:t>
      </w:r>
    </w:p>
    <w:p w:rsidR="00120758" w:rsidRPr="00DA62EA" w:rsidRDefault="00120758" w:rsidP="00DA62EA">
      <w:pPr>
        <w:jc w:val="both"/>
        <w:rPr>
          <w:snapToGrid w:val="0"/>
        </w:rPr>
      </w:pPr>
      <w:r w:rsidRPr="00DA62EA">
        <w:rPr>
          <w:snapToGrid w:val="0"/>
        </w:rPr>
        <w:t>В практике психоанализа</w:t>
      </w:r>
      <w:r w:rsidRPr="00DA62EA">
        <w:rPr>
          <w:i/>
          <w:snapToGrid w:val="0"/>
        </w:rPr>
        <w:t xml:space="preserve"> </w:t>
      </w:r>
      <w:r w:rsidRPr="00DA62EA">
        <w:rPr>
          <w:snapToGrid w:val="0"/>
        </w:rPr>
        <w:t xml:space="preserve">музыкальное воздействие применяется в качестве </w:t>
      </w:r>
      <w:r w:rsidRPr="00DA62EA">
        <w:rPr>
          <w:i/>
          <w:snapToGrid w:val="0"/>
        </w:rPr>
        <w:t>исцеляющего метода</w:t>
      </w:r>
      <w:r w:rsidRPr="00DA62EA">
        <w:rPr>
          <w:snapToGrid w:val="0"/>
        </w:rPr>
        <w:t xml:space="preserve"> (устранения «ненормы»). Значимой является музыка прошлых переживаний, поскольку </w:t>
      </w:r>
      <w:r w:rsidRPr="00DA62EA">
        <w:t>работа ориентирована на реконструкцию и воссоздание вытесненного и подавленного. Музыка детства, вызывающая неприятные переживания служит средством анализа защитных механизмов эго: вытеснения как основной причины развития чувства вины; проекции и отрицания как основы агрессивного и подавленно-агрессивного поведения и др. Большое значение уделяется анализу природы тревоги и сопротивлений, используются методы проговаривания субъективных переживаний под музыку.</w:t>
      </w:r>
      <w:r w:rsidRPr="00DA62EA">
        <w:rPr>
          <w:snapToGrid w:val="0"/>
        </w:rPr>
        <w:t xml:space="preserve"> Работа специалиста заключается в том, чтобы зафиксировать внимание клиента на переоценке и переосмыслении ранее вытесненного материала, за счет чего, достичь коренных изменений в структуре личности индивидуума. </w:t>
      </w:r>
      <w:r w:rsidRPr="00DA62EA">
        <w:rPr>
          <w:b/>
          <w:snapToGrid w:val="0"/>
        </w:rPr>
        <w:t xml:space="preserve"> </w:t>
      </w:r>
      <w:r w:rsidRPr="00DA62EA">
        <w:rPr>
          <w:snapToGrid w:val="0"/>
        </w:rPr>
        <w:t xml:space="preserve">Интеллектуальные озарения, которые возникают в процессе анализа – поощряются и называются эмоциональным переучиванием, так как одного инсайта явно недостаточно для изменения поведения – необходимо научить думать, воспринимать и чувствовать по-другому. </w:t>
      </w:r>
    </w:p>
    <w:p w:rsidR="00120758" w:rsidRPr="00DA62EA" w:rsidRDefault="00120758" w:rsidP="00DA62EA">
      <w:pPr>
        <w:jc w:val="both"/>
      </w:pPr>
      <w:r w:rsidRPr="00DA62EA">
        <w:rPr>
          <w:snapToGrid w:val="0"/>
        </w:rPr>
        <w:t xml:space="preserve">В практике личностно-центрированного </w:t>
      </w:r>
      <w:r w:rsidR="00BB72A1" w:rsidRPr="00DA62EA">
        <w:rPr>
          <w:snapToGrid w:val="0"/>
        </w:rPr>
        <w:t>подхода</w:t>
      </w:r>
      <w:r w:rsidR="00BB72A1" w:rsidRPr="00DA62EA">
        <w:rPr>
          <w:i/>
          <w:snapToGrid w:val="0"/>
        </w:rPr>
        <w:t xml:space="preserve"> </w:t>
      </w:r>
      <w:r w:rsidRPr="00DA62EA">
        <w:rPr>
          <w:snapToGrid w:val="0"/>
        </w:rPr>
        <w:t>п</w:t>
      </w:r>
      <w:r w:rsidRPr="00DA62EA">
        <w:t xml:space="preserve">сихологическая помощь рассматривает субъективные реакции на музыку как </w:t>
      </w:r>
      <w:r w:rsidRPr="00DA62EA">
        <w:rPr>
          <w:i/>
        </w:rPr>
        <w:t>форму свободного самовыражения</w:t>
      </w:r>
      <w:r w:rsidRPr="00DA62EA">
        <w:t xml:space="preserve"> и акцентирует внимание на сильных «пиковых» переживаниях.  </w:t>
      </w:r>
      <w:r w:rsidRPr="00DA62EA">
        <w:rPr>
          <w:snapToGrid w:val="0"/>
        </w:rPr>
        <w:t>Музыкальное воздействие выполняет развивающую функцию и направлено на личностный рост и самоактуализацию. Задача</w:t>
      </w:r>
      <w:r w:rsidR="00BB72A1" w:rsidRPr="00DA62EA">
        <w:rPr>
          <w:snapToGrid w:val="0"/>
        </w:rPr>
        <w:t xml:space="preserve"> </w:t>
      </w:r>
      <w:r w:rsidRPr="00DA62EA">
        <w:rPr>
          <w:snapToGrid w:val="0"/>
        </w:rPr>
        <w:t>- активизировать тенденцию к удовлетворению метапотребностей, акцентировать внимание на потенциале психологического здоровья клиента. Предпочитаемая субъектом («здесь и сейчас») музыка не норматизирована, а воспринимается организмически, в контексте феноменологической открытости к (бытийному) внутреннему восприятию, то есть – это музыка, на которую, соответственно настроен</w:t>
      </w:r>
      <w:r w:rsidR="00EC3F64">
        <w:rPr>
          <w:snapToGrid w:val="0"/>
        </w:rPr>
        <w:t xml:space="preserve"> субъект</w:t>
      </w:r>
      <w:r w:rsidRPr="00DA62EA">
        <w:rPr>
          <w:snapToGrid w:val="0"/>
        </w:rPr>
        <w:t xml:space="preserve">. </w:t>
      </w:r>
    </w:p>
    <w:p w:rsidR="00120758" w:rsidRPr="00DA62EA" w:rsidRDefault="00120758" w:rsidP="00DA62EA">
      <w:pPr>
        <w:jc w:val="both"/>
      </w:pPr>
      <w:r w:rsidRPr="00DA62EA">
        <w:rPr>
          <w:snapToGrid w:val="0"/>
        </w:rPr>
        <w:t xml:space="preserve">В практике экзистенциального и кризисного </w:t>
      </w:r>
      <w:r w:rsidR="00BB72A1" w:rsidRPr="00DA62EA">
        <w:rPr>
          <w:snapToGrid w:val="0"/>
        </w:rPr>
        <w:t xml:space="preserve">направления </w:t>
      </w:r>
      <w:r w:rsidRPr="00DA62EA">
        <w:rPr>
          <w:snapToGrid w:val="0"/>
        </w:rPr>
        <w:t xml:space="preserve">музыка выступает как </w:t>
      </w:r>
      <w:r w:rsidRPr="00DA62EA">
        <w:rPr>
          <w:i/>
          <w:snapToGrid w:val="0"/>
        </w:rPr>
        <w:t>средство фасилитации</w:t>
      </w:r>
      <w:r w:rsidRPr="00DA62EA">
        <w:rPr>
          <w:snapToGrid w:val="0"/>
        </w:rPr>
        <w:t xml:space="preserve"> процессов осознания и смыслополагания субъекта. У</w:t>
      </w:r>
      <w:r w:rsidRPr="00DA62EA">
        <w:t xml:space="preserve">деляется внимание образным ассоциациям на музыку, которые идут на фоне высоко-аффективных (очень сильных) переживаний. Реакции выглядит как смешение эмоций, подобно «смех сквозь слёзы и др.». Эффект поглощённости музыкальным процессом вызывает субъективные ощущения растворения «вне времени и пространства». </w:t>
      </w:r>
      <w:r w:rsidR="00A94D1D">
        <w:t>А</w:t>
      </w:r>
      <w:r w:rsidRPr="00DA62EA">
        <w:t xml:space="preserve">ффективные реакции (их модальность и сила) расцениваются как </w:t>
      </w:r>
      <w:r w:rsidRPr="00DA62EA">
        <w:rPr>
          <w:i/>
        </w:rPr>
        <w:t>«свои»</w:t>
      </w:r>
      <w:r w:rsidRPr="00DA62EA">
        <w:t xml:space="preserve"> (в любом случае </w:t>
      </w:r>
      <w:r w:rsidR="00A94D1D">
        <w:t xml:space="preserve">- </w:t>
      </w:r>
      <w:r w:rsidRPr="00DA62EA">
        <w:t xml:space="preserve">положительные). Получаемый навык принятия субъективных переживаний является важным для адаптации к жизненным трудностям. </w:t>
      </w:r>
      <w:r w:rsidR="00523BAB">
        <w:t xml:space="preserve">Опыт </w:t>
      </w:r>
      <w:proofErr w:type="spellStart"/>
      <w:proofErr w:type="gramStart"/>
      <w:r w:rsidR="00523BAB">
        <w:t>с</w:t>
      </w:r>
      <w:r w:rsidRPr="00DA62EA">
        <w:t>овладания</w:t>
      </w:r>
      <w:proofErr w:type="spellEnd"/>
      <w:r w:rsidRPr="00DA62EA">
        <w:t xml:space="preserve">  </w:t>
      </w:r>
      <w:r w:rsidR="00523BAB">
        <w:t>со</w:t>
      </w:r>
      <w:proofErr w:type="gramEnd"/>
      <w:r w:rsidR="00523BAB">
        <w:t xml:space="preserve"> стрессом </w:t>
      </w:r>
      <w:r w:rsidRPr="00DA62EA">
        <w:t xml:space="preserve">клиенты получают при восприятии </w:t>
      </w:r>
      <w:r w:rsidRPr="00DA62EA">
        <w:rPr>
          <w:i/>
        </w:rPr>
        <w:t>значимой</w:t>
      </w:r>
      <w:r w:rsidR="00BB72A1" w:rsidRPr="00DA62EA">
        <w:t xml:space="preserve"> </w:t>
      </w:r>
      <w:r w:rsidRPr="00DA62EA">
        <w:t>музыки, с которой связаны травматические жизненные события. Запись такой музыки можно попросить принести на консультацию</w:t>
      </w:r>
      <w:r w:rsidR="00EA14B6">
        <w:t>.</w:t>
      </w:r>
      <w:r w:rsidRPr="00DA62EA">
        <w:t xml:space="preserve"> </w:t>
      </w:r>
      <w:r w:rsidR="00EA14B6">
        <w:t>М</w:t>
      </w:r>
      <w:r w:rsidRPr="00DA62EA">
        <w:t>узыка будет выполнять функцию средства сознательного манипулирования стрессовыми факторами. Слушание её «без права выключить» заставляет субъекта моделировать в своём сознании совладающий, актуальный глубоко-интимный образ и вступать с ним в виртуальный личностно-значимый «диалог».</w:t>
      </w:r>
    </w:p>
    <w:p w:rsidR="00120758" w:rsidRDefault="00C61868" w:rsidP="00EA14B6">
      <w:pPr>
        <w:jc w:val="both"/>
        <w:rPr>
          <w:snapToGrid w:val="0"/>
        </w:rPr>
      </w:pPr>
      <w:r w:rsidRPr="00DA62EA">
        <w:t xml:space="preserve">При разработке </w:t>
      </w:r>
      <w:r w:rsidR="00B134EE" w:rsidRPr="00DA62EA">
        <w:t>музыкальных психо</w:t>
      </w:r>
      <w:r w:rsidRPr="00DA62EA">
        <w:t xml:space="preserve">техник, направленных на </w:t>
      </w:r>
      <w:r w:rsidR="00744944" w:rsidRPr="00DA62EA">
        <w:t xml:space="preserve">активизацию ресурсных содержаний </w:t>
      </w:r>
      <w:r w:rsidR="00EA14B6">
        <w:t xml:space="preserve">необходимо учитывать, что анализ </w:t>
      </w:r>
      <w:r w:rsidRPr="00DA62EA">
        <w:t xml:space="preserve">переживаний </w:t>
      </w:r>
      <w:r w:rsidR="00EA14B6">
        <w:t xml:space="preserve">должен </w:t>
      </w:r>
      <w:r w:rsidRPr="00DA62EA">
        <w:t xml:space="preserve">проводиться </w:t>
      </w:r>
      <w:r w:rsidRPr="00DA62EA">
        <w:lastRenderedPageBreak/>
        <w:t xml:space="preserve">соответственно трёх направлений. Первое направление: когнитивная направленность (образы, умозаключения, структурированные рассуждения предлагаемые клиентом). Второе направление: модальность в анализе ощущений (положительные – отрицательные эмоции). Третье направление: оценка силы аффективной выраженности эмоций </w:t>
      </w:r>
      <w:r w:rsidR="00EA14B6">
        <w:t xml:space="preserve">на воспринимаемую музыку </w:t>
      </w:r>
      <w:r w:rsidRPr="00DA62EA">
        <w:t xml:space="preserve">(сильные – слабые). </w:t>
      </w:r>
      <w:r w:rsidR="00120758" w:rsidRPr="00DA62EA">
        <w:t>В заключении отмети</w:t>
      </w:r>
      <w:r w:rsidR="00EA14B6">
        <w:t>м,</w:t>
      </w:r>
      <w:r w:rsidR="00120758" w:rsidRPr="00DA62EA">
        <w:t xml:space="preserve"> что предложенный выше материал является значимым для определения эффективных стратегий использования музык</w:t>
      </w:r>
      <w:r w:rsidR="005B4ED6" w:rsidRPr="00DA62EA">
        <w:t>отерапии</w:t>
      </w:r>
      <w:r w:rsidR="00120758" w:rsidRPr="00DA62EA">
        <w:t xml:space="preserve">. </w:t>
      </w:r>
      <w:r w:rsidR="005B4ED6" w:rsidRPr="00DA62EA">
        <w:t xml:space="preserve">Субъективное </w:t>
      </w:r>
      <w:r w:rsidR="00120758" w:rsidRPr="00DA62EA">
        <w:t>п</w:t>
      </w:r>
      <w:r w:rsidR="00120758" w:rsidRPr="00DA62EA">
        <w:rPr>
          <w:snapToGrid w:val="0"/>
        </w:rPr>
        <w:t xml:space="preserve">редпочтение «музыки» как психологического средства воздействия является более приемлемым (наиболее «безболезненным»), максимально исключающим активизацию предварительных страхов и предрассудков по поводу «нежелательного вмешательства» в личностное пространство. </w:t>
      </w:r>
      <w:r w:rsidR="00251632">
        <w:rPr>
          <w:snapToGrid w:val="0"/>
        </w:rPr>
        <w:t>У</w:t>
      </w:r>
      <w:r w:rsidR="00120758" w:rsidRPr="00DA62EA">
        <w:rPr>
          <w:snapToGrid w:val="0"/>
        </w:rPr>
        <w:t xml:space="preserve">ниверсальные свойства музыки: </w:t>
      </w:r>
      <w:proofErr w:type="spellStart"/>
      <w:r w:rsidR="00120758" w:rsidRPr="00DA62EA">
        <w:rPr>
          <w:snapToGrid w:val="0"/>
        </w:rPr>
        <w:t>процессуальность</w:t>
      </w:r>
      <w:proofErr w:type="spellEnd"/>
      <w:r w:rsidR="00120758" w:rsidRPr="00DA62EA">
        <w:rPr>
          <w:snapToGrid w:val="0"/>
        </w:rPr>
        <w:t xml:space="preserve"> и динамичность способствуют активизации субъект-субъектного взаимодействия в групповой работе, а с другой стороны, стереотип о том, что слушание музыки – это всегда «безболезненное» явление </w:t>
      </w:r>
      <w:r w:rsidR="00251632">
        <w:rPr>
          <w:snapToGrid w:val="0"/>
        </w:rPr>
        <w:t xml:space="preserve">снижает </w:t>
      </w:r>
      <w:r w:rsidR="00120758" w:rsidRPr="00DA62EA">
        <w:rPr>
          <w:snapToGrid w:val="0"/>
        </w:rPr>
        <w:t>активизацию психологических защит.</w:t>
      </w:r>
    </w:p>
    <w:p w:rsidR="00523BAB" w:rsidRPr="00DA62EA" w:rsidRDefault="00523BAB" w:rsidP="00EA14B6">
      <w:pPr>
        <w:jc w:val="both"/>
        <w:rPr>
          <w:snapToGrid w:val="0"/>
        </w:rPr>
      </w:pPr>
    </w:p>
    <w:p w:rsidR="00120758" w:rsidRPr="00DA62EA" w:rsidRDefault="00120758" w:rsidP="00DA62EA">
      <w:pPr>
        <w:tabs>
          <w:tab w:val="left" w:pos="9781"/>
        </w:tabs>
        <w:jc w:val="center"/>
        <w:rPr>
          <w:snapToGrid w:val="0"/>
        </w:rPr>
      </w:pPr>
      <w:r w:rsidRPr="00DA62EA">
        <w:rPr>
          <w:snapToGrid w:val="0"/>
        </w:rPr>
        <w:t>Литература:</w:t>
      </w:r>
    </w:p>
    <w:p w:rsidR="00AD56EC" w:rsidRPr="001651E2" w:rsidRDefault="00AD56EC" w:rsidP="00FE0C8A">
      <w:pPr>
        <w:pStyle w:val="32"/>
        <w:widowControl/>
        <w:numPr>
          <w:ilvl w:val="0"/>
          <w:numId w:val="1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651E2">
        <w:rPr>
          <w:rFonts w:ascii="Times New Roman" w:hAnsi="Times New Roman"/>
          <w:sz w:val="24"/>
          <w:szCs w:val="24"/>
        </w:rPr>
        <w:t>Губина С.Т., Копытин А.И. Арт-терапия в коррекции образа-Я у девушек с риском деструкции пищевого поведения// Практическая психология: интенсивные методы и технологииподдержания психологического здоровья личности: сб. науч. ст. – Глазов: Глазов. гос. пед</w:t>
      </w:r>
      <w:proofErr w:type="gramStart"/>
      <w:r w:rsidRPr="001651E2">
        <w:rPr>
          <w:rFonts w:ascii="Times New Roman" w:hAnsi="Times New Roman"/>
          <w:sz w:val="24"/>
          <w:szCs w:val="24"/>
        </w:rPr>
        <w:t>. ин</w:t>
      </w:r>
      <w:proofErr w:type="gramEnd"/>
      <w:r w:rsidRPr="001651E2">
        <w:rPr>
          <w:rFonts w:ascii="Times New Roman" w:hAnsi="Times New Roman"/>
          <w:sz w:val="24"/>
          <w:szCs w:val="24"/>
        </w:rPr>
        <w:t xml:space="preserve">-т, 2016. – С.134. </w:t>
      </w:r>
    </w:p>
    <w:p w:rsidR="00CC45A6" w:rsidRPr="001651E2" w:rsidRDefault="00CC45A6" w:rsidP="00FE0C8A">
      <w:pPr>
        <w:pStyle w:val="ae"/>
        <w:numPr>
          <w:ilvl w:val="0"/>
          <w:numId w:val="1"/>
        </w:numPr>
        <w:ind w:left="360"/>
        <w:jc w:val="both"/>
      </w:pPr>
      <w:r w:rsidRPr="001651E2">
        <w:t>Копытин А.И. Современная клиническая арт-терапия: Учебное пособие. – М.: Когито-Центр, 2015. – 526с.</w:t>
      </w:r>
    </w:p>
    <w:p w:rsidR="001651E2" w:rsidRPr="001651E2" w:rsidRDefault="00120758" w:rsidP="00FE0C8A">
      <w:pPr>
        <w:pStyle w:val="32"/>
        <w:widowControl/>
        <w:numPr>
          <w:ilvl w:val="0"/>
          <w:numId w:val="1"/>
        </w:numPr>
        <w:shd w:val="clear" w:color="auto" w:fill="FFFFFF"/>
        <w:suppressAutoHyphens w:val="0"/>
        <w:spacing w:after="0"/>
        <w:ind w:left="360"/>
        <w:jc w:val="both"/>
        <w:rPr>
          <w:b/>
          <w:lang w:eastAsia="en-US"/>
        </w:rPr>
      </w:pPr>
      <w:r w:rsidRPr="001651E2">
        <w:rPr>
          <w:rFonts w:ascii="Times New Roman" w:hAnsi="Times New Roman"/>
          <w:sz w:val="24"/>
          <w:szCs w:val="24"/>
        </w:rPr>
        <w:t xml:space="preserve">Лангер С. Философия в новом ключе: исследование символики разума, ритуала и искусства. – М.: Республика, 2000. – 287с. </w:t>
      </w:r>
    </w:p>
    <w:p w:rsidR="001651E2" w:rsidRPr="001651E2" w:rsidRDefault="001651E2" w:rsidP="00FE0C8A">
      <w:pPr>
        <w:pStyle w:val="32"/>
        <w:widowControl/>
        <w:numPr>
          <w:ilvl w:val="0"/>
          <w:numId w:val="1"/>
        </w:numPr>
        <w:shd w:val="clear" w:color="auto" w:fill="FFFFFF"/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651E2">
        <w:rPr>
          <w:rFonts w:ascii="Times New Roman" w:hAnsi="Times New Roman"/>
          <w:sz w:val="24"/>
          <w:szCs w:val="24"/>
          <w:lang w:eastAsia="en-US"/>
        </w:rPr>
        <w:t>Лэнг</w:t>
      </w:r>
      <w:proofErr w:type="spellEnd"/>
      <w:r w:rsidRPr="001651E2">
        <w:rPr>
          <w:rFonts w:ascii="Times New Roman" w:hAnsi="Times New Roman"/>
          <w:sz w:val="24"/>
          <w:szCs w:val="24"/>
          <w:lang w:eastAsia="en-US"/>
        </w:rPr>
        <w:t xml:space="preserve"> РД Феноменология переживания; Райская птичка; О важном. – Львов: Инициатива. – 2005. – 352с.</w:t>
      </w:r>
    </w:p>
    <w:p w:rsidR="00120758" w:rsidRPr="001651E2" w:rsidRDefault="00120758" w:rsidP="00FE0C8A">
      <w:pPr>
        <w:pStyle w:val="32"/>
        <w:widowControl/>
        <w:numPr>
          <w:ilvl w:val="0"/>
          <w:numId w:val="1"/>
        </w:numPr>
        <w:suppressAutoHyphens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E2">
        <w:rPr>
          <w:rFonts w:ascii="Times New Roman" w:hAnsi="Times New Roman"/>
          <w:sz w:val="24"/>
          <w:szCs w:val="24"/>
        </w:rPr>
        <w:t>Маслоу</w:t>
      </w:r>
      <w:proofErr w:type="spellEnd"/>
      <w:r w:rsidRPr="001651E2">
        <w:rPr>
          <w:rFonts w:ascii="Times New Roman" w:hAnsi="Times New Roman"/>
          <w:sz w:val="24"/>
          <w:szCs w:val="24"/>
        </w:rPr>
        <w:t xml:space="preserve"> А. Психология бытия. – М.: Рефл-бук, К.: Ваклер, 1997. – 304с.</w:t>
      </w:r>
    </w:p>
    <w:p w:rsidR="00120758" w:rsidRPr="001651E2" w:rsidRDefault="00120758" w:rsidP="00FE0C8A">
      <w:pPr>
        <w:numPr>
          <w:ilvl w:val="0"/>
          <w:numId w:val="1"/>
        </w:numPr>
        <w:ind w:left="360"/>
        <w:jc w:val="both"/>
      </w:pPr>
      <w:r w:rsidRPr="001651E2">
        <w:t xml:space="preserve">Степанова С.Г., Губина С.Т. Стратегическое направление в подготовке специалистов культуры и искусства: арт-терапия // Вестник Московского гос. ун-та культуры и искусств. – №3, 2012. – С. 154-158. </w:t>
      </w:r>
    </w:p>
    <w:p w:rsidR="00120758" w:rsidRPr="001651E2" w:rsidRDefault="00120758" w:rsidP="00FE0C8A">
      <w:pPr>
        <w:numPr>
          <w:ilvl w:val="0"/>
          <w:numId w:val="1"/>
        </w:numPr>
        <w:ind w:left="360"/>
        <w:jc w:val="both"/>
      </w:pPr>
      <w:r w:rsidRPr="001651E2">
        <w:t>Шадриков В.Д. Ментальное развитие человека. – М.: Аспект Пресс, 2007. – 284с.</w:t>
      </w:r>
    </w:p>
    <w:p w:rsidR="00120758" w:rsidRPr="001651E2" w:rsidRDefault="00120758" w:rsidP="001651E2">
      <w:pPr>
        <w:jc w:val="both"/>
      </w:pPr>
    </w:p>
    <w:p w:rsidR="00120758" w:rsidRPr="001651E2" w:rsidRDefault="00120758" w:rsidP="001651E2">
      <w:pPr>
        <w:tabs>
          <w:tab w:val="left" w:pos="9781"/>
        </w:tabs>
        <w:jc w:val="both"/>
        <w:rPr>
          <w:snapToGrid w:val="0"/>
        </w:rPr>
      </w:pPr>
    </w:p>
    <w:p w:rsidR="00120758" w:rsidRPr="00DA62EA" w:rsidRDefault="00120758" w:rsidP="00DA62EA">
      <w:pPr>
        <w:jc w:val="both"/>
      </w:pPr>
    </w:p>
    <w:p w:rsidR="00120758" w:rsidRPr="00DA62EA" w:rsidRDefault="00120758" w:rsidP="00DA62EA">
      <w:pPr>
        <w:tabs>
          <w:tab w:val="left" w:pos="9781"/>
        </w:tabs>
        <w:jc w:val="both"/>
        <w:rPr>
          <w:snapToGrid w:val="0"/>
        </w:rPr>
      </w:pPr>
    </w:p>
    <w:p w:rsidR="00120758" w:rsidRPr="00DA62EA" w:rsidRDefault="00120758" w:rsidP="00DA62EA">
      <w:pPr>
        <w:tabs>
          <w:tab w:val="left" w:pos="9781"/>
        </w:tabs>
        <w:jc w:val="both"/>
        <w:rPr>
          <w:b/>
        </w:rPr>
      </w:pPr>
    </w:p>
    <w:p w:rsidR="00093E42" w:rsidRPr="00DA62EA" w:rsidRDefault="00093E42" w:rsidP="00DA62EA">
      <w:pPr>
        <w:pStyle w:val="ab"/>
        <w:spacing w:after="0"/>
        <w:jc w:val="both"/>
      </w:pPr>
      <w:bookmarkStart w:id="1" w:name="_Toc422829534"/>
      <w:bookmarkEnd w:id="1"/>
    </w:p>
    <w:sectPr w:rsidR="00093E42" w:rsidRPr="00DA62EA" w:rsidSect="001605F6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BE" w:rsidRDefault="00237DBE" w:rsidP="00720FE7">
      <w:r>
        <w:separator/>
      </w:r>
    </w:p>
  </w:endnote>
  <w:endnote w:type="continuationSeparator" w:id="0">
    <w:p w:rsidR="00237DBE" w:rsidRDefault="00237DBE" w:rsidP="0072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8" w:rsidRDefault="000C45FF" w:rsidP="00E939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58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868" w:rsidRDefault="001E5868" w:rsidP="00E939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8" w:rsidRDefault="001E5868" w:rsidP="00E93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BE" w:rsidRDefault="00237DBE" w:rsidP="00720FE7">
      <w:r>
        <w:separator/>
      </w:r>
    </w:p>
  </w:footnote>
  <w:footnote w:type="continuationSeparator" w:id="0">
    <w:p w:rsidR="00237DBE" w:rsidRDefault="00237DBE" w:rsidP="0072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12D178D"/>
    <w:multiLevelType w:val="hybridMultilevel"/>
    <w:tmpl w:val="88F0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E7"/>
    <w:rsid w:val="000242B1"/>
    <w:rsid w:val="00032332"/>
    <w:rsid w:val="00033A5E"/>
    <w:rsid w:val="00061B80"/>
    <w:rsid w:val="000851A0"/>
    <w:rsid w:val="0008537F"/>
    <w:rsid w:val="000866F9"/>
    <w:rsid w:val="00086E64"/>
    <w:rsid w:val="000903D8"/>
    <w:rsid w:val="00093E42"/>
    <w:rsid w:val="000A3CF6"/>
    <w:rsid w:val="000A481C"/>
    <w:rsid w:val="000A6F21"/>
    <w:rsid w:val="000C45FF"/>
    <w:rsid w:val="000D22D7"/>
    <w:rsid w:val="000E5D2B"/>
    <w:rsid w:val="0011089C"/>
    <w:rsid w:val="0011511A"/>
    <w:rsid w:val="00117377"/>
    <w:rsid w:val="00120758"/>
    <w:rsid w:val="0012308D"/>
    <w:rsid w:val="00131CFC"/>
    <w:rsid w:val="001334B1"/>
    <w:rsid w:val="00134B9D"/>
    <w:rsid w:val="00140C75"/>
    <w:rsid w:val="001419C3"/>
    <w:rsid w:val="001469F5"/>
    <w:rsid w:val="00146AC5"/>
    <w:rsid w:val="0015185B"/>
    <w:rsid w:val="001605F6"/>
    <w:rsid w:val="00161C2A"/>
    <w:rsid w:val="001629F7"/>
    <w:rsid w:val="001651E2"/>
    <w:rsid w:val="00172E4E"/>
    <w:rsid w:val="00173F8C"/>
    <w:rsid w:val="00183770"/>
    <w:rsid w:val="00191E84"/>
    <w:rsid w:val="00192854"/>
    <w:rsid w:val="001A2077"/>
    <w:rsid w:val="001A350E"/>
    <w:rsid w:val="001A49A2"/>
    <w:rsid w:val="001B338B"/>
    <w:rsid w:val="001D368B"/>
    <w:rsid w:val="001E0885"/>
    <w:rsid w:val="001E0ADE"/>
    <w:rsid w:val="001E5868"/>
    <w:rsid w:val="0020414A"/>
    <w:rsid w:val="002134F1"/>
    <w:rsid w:val="00216411"/>
    <w:rsid w:val="00225729"/>
    <w:rsid w:val="00230FD6"/>
    <w:rsid w:val="002353B0"/>
    <w:rsid w:val="00237DBE"/>
    <w:rsid w:val="00243143"/>
    <w:rsid w:val="00244551"/>
    <w:rsid w:val="0024485F"/>
    <w:rsid w:val="00251632"/>
    <w:rsid w:val="00261EAE"/>
    <w:rsid w:val="002626D0"/>
    <w:rsid w:val="0027719A"/>
    <w:rsid w:val="0028116E"/>
    <w:rsid w:val="0029038E"/>
    <w:rsid w:val="00295869"/>
    <w:rsid w:val="00297085"/>
    <w:rsid w:val="002A2F1B"/>
    <w:rsid w:val="002A53C0"/>
    <w:rsid w:val="002A6FEF"/>
    <w:rsid w:val="002B3641"/>
    <w:rsid w:val="002B7852"/>
    <w:rsid w:val="002C5D18"/>
    <w:rsid w:val="002C656A"/>
    <w:rsid w:val="002D3646"/>
    <w:rsid w:val="002D5F5B"/>
    <w:rsid w:val="002D7251"/>
    <w:rsid w:val="002E3776"/>
    <w:rsid w:val="002E472A"/>
    <w:rsid w:val="002F324B"/>
    <w:rsid w:val="00324666"/>
    <w:rsid w:val="00331D81"/>
    <w:rsid w:val="00333304"/>
    <w:rsid w:val="00334B5A"/>
    <w:rsid w:val="00342B7B"/>
    <w:rsid w:val="003439A1"/>
    <w:rsid w:val="00343E7D"/>
    <w:rsid w:val="003479A5"/>
    <w:rsid w:val="00350C80"/>
    <w:rsid w:val="00353CEA"/>
    <w:rsid w:val="003574BC"/>
    <w:rsid w:val="00357D55"/>
    <w:rsid w:val="003632F3"/>
    <w:rsid w:val="00374ACD"/>
    <w:rsid w:val="003845C3"/>
    <w:rsid w:val="0038535C"/>
    <w:rsid w:val="00385774"/>
    <w:rsid w:val="003922B6"/>
    <w:rsid w:val="003960DB"/>
    <w:rsid w:val="003A3F1A"/>
    <w:rsid w:val="003B177E"/>
    <w:rsid w:val="003D0579"/>
    <w:rsid w:val="003D580C"/>
    <w:rsid w:val="003E61A8"/>
    <w:rsid w:val="003F6F52"/>
    <w:rsid w:val="00420C1F"/>
    <w:rsid w:val="004253D0"/>
    <w:rsid w:val="00430D89"/>
    <w:rsid w:val="00435EEE"/>
    <w:rsid w:val="0044183D"/>
    <w:rsid w:val="00447402"/>
    <w:rsid w:val="00482F35"/>
    <w:rsid w:val="004853E6"/>
    <w:rsid w:val="0048726B"/>
    <w:rsid w:val="00487CF9"/>
    <w:rsid w:val="00492AFC"/>
    <w:rsid w:val="00496FF2"/>
    <w:rsid w:val="004A1ED3"/>
    <w:rsid w:val="004A6D5E"/>
    <w:rsid w:val="004B145D"/>
    <w:rsid w:val="004C178D"/>
    <w:rsid w:val="004C2D79"/>
    <w:rsid w:val="004D0CB9"/>
    <w:rsid w:val="004E1488"/>
    <w:rsid w:val="004E37B0"/>
    <w:rsid w:val="004E40C9"/>
    <w:rsid w:val="004E45DD"/>
    <w:rsid w:val="004F51B3"/>
    <w:rsid w:val="0050134A"/>
    <w:rsid w:val="00505644"/>
    <w:rsid w:val="00511CDC"/>
    <w:rsid w:val="00514767"/>
    <w:rsid w:val="00514B70"/>
    <w:rsid w:val="0051753A"/>
    <w:rsid w:val="005179B5"/>
    <w:rsid w:val="00523BAB"/>
    <w:rsid w:val="00523C13"/>
    <w:rsid w:val="00535BC9"/>
    <w:rsid w:val="00550A16"/>
    <w:rsid w:val="0055198B"/>
    <w:rsid w:val="00572FB2"/>
    <w:rsid w:val="00582F56"/>
    <w:rsid w:val="005841B3"/>
    <w:rsid w:val="00584FA7"/>
    <w:rsid w:val="00591AB4"/>
    <w:rsid w:val="005946F8"/>
    <w:rsid w:val="005A3466"/>
    <w:rsid w:val="005B4ED6"/>
    <w:rsid w:val="005C23EC"/>
    <w:rsid w:val="005D04E2"/>
    <w:rsid w:val="005D5F99"/>
    <w:rsid w:val="005D6B99"/>
    <w:rsid w:val="00604911"/>
    <w:rsid w:val="00604B24"/>
    <w:rsid w:val="00613DE0"/>
    <w:rsid w:val="00621D10"/>
    <w:rsid w:val="006243B2"/>
    <w:rsid w:val="00625AD0"/>
    <w:rsid w:val="006441DC"/>
    <w:rsid w:val="00644AD5"/>
    <w:rsid w:val="0064632E"/>
    <w:rsid w:val="006752F0"/>
    <w:rsid w:val="00691940"/>
    <w:rsid w:val="006A0679"/>
    <w:rsid w:val="006B0DF3"/>
    <w:rsid w:val="006B3B6E"/>
    <w:rsid w:val="006B5ADE"/>
    <w:rsid w:val="006D212D"/>
    <w:rsid w:val="006D51F2"/>
    <w:rsid w:val="006F2734"/>
    <w:rsid w:val="006F7536"/>
    <w:rsid w:val="007000A2"/>
    <w:rsid w:val="007043BF"/>
    <w:rsid w:val="0071472E"/>
    <w:rsid w:val="0071799E"/>
    <w:rsid w:val="00720FE7"/>
    <w:rsid w:val="00722493"/>
    <w:rsid w:val="00722A40"/>
    <w:rsid w:val="00724A3A"/>
    <w:rsid w:val="00726996"/>
    <w:rsid w:val="00733A1E"/>
    <w:rsid w:val="007345B2"/>
    <w:rsid w:val="00735B22"/>
    <w:rsid w:val="00744944"/>
    <w:rsid w:val="00757F78"/>
    <w:rsid w:val="007705D4"/>
    <w:rsid w:val="00777200"/>
    <w:rsid w:val="0078114B"/>
    <w:rsid w:val="00787C4C"/>
    <w:rsid w:val="007B418B"/>
    <w:rsid w:val="007B71F4"/>
    <w:rsid w:val="007D451A"/>
    <w:rsid w:val="007E1385"/>
    <w:rsid w:val="007E1CEE"/>
    <w:rsid w:val="007F19E0"/>
    <w:rsid w:val="007F2412"/>
    <w:rsid w:val="007F304C"/>
    <w:rsid w:val="007F7278"/>
    <w:rsid w:val="00844AAE"/>
    <w:rsid w:val="00871D2C"/>
    <w:rsid w:val="0087590D"/>
    <w:rsid w:val="008921D2"/>
    <w:rsid w:val="008A6907"/>
    <w:rsid w:val="008A69A6"/>
    <w:rsid w:val="008B32DC"/>
    <w:rsid w:val="008C2073"/>
    <w:rsid w:val="008F2815"/>
    <w:rsid w:val="008F4791"/>
    <w:rsid w:val="009108C6"/>
    <w:rsid w:val="00924F78"/>
    <w:rsid w:val="0094047E"/>
    <w:rsid w:val="00961C5C"/>
    <w:rsid w:val="00973959"/>
    <w:rsid w:val="00974DB5"/>
    <w:rsid w:val="00976075"/>
    <w:rsid w:val="00991046"/>
    <w:rsid w:val="00995BD3"/>
    <w:rsid w:val="00996A26"/>
    <w:rsid w:val="009A5435"/>
    <w:rsid w:val="009C59CD"/>
    <w:rsid w:val="009D63F4"/>
    <w:rsid w:val="009F3C6D"/>
    <w:rsid w:val="00A13907"/>
    <w:rsid w:val="00A14861"/>
    <w:rsid w:val="00A178B5"/>
    <w:rsid w:val="00A30891"/>
    <w:rsid w:val="00A31E6C"/>
    <w:rsid w:val="00A35141"/>
    <w:rsid w:val="00A369DA"/>
    <w:rsid w:val="00A60883"/>
    <w:rsid w:val="00A77FCD"/>
    <w:rsid w:val="00A82777"/>
    <w:rsid w:val="00A94D1D"/>
    <w:rsid w:val="00A979E0"/>
    <w:rsid w:val="00AA0587"/>
    <w:rsid w:val="00AB0B8B"/>
    <w:rsid w:val="00AC5E15"/>
    <w:rsid w:val="00AD0A4D"/>
    <w:rsid w:val="00AD15EA"/>
    <w:rsid w:val="00AD544B"/>
    <w:rsid w:val="00AD56EC"/>
    <w:rsid w:val="00AD5BF8"/>
    <w:rsid w:val="00AE1138"/>
    <w:rsid w:val="00B007BB"/>
    <w:rsid w:val="00B022A3"/>
    <w:rsid w:val="00B134EE"/>
    <w:rsid w:val="00B13E82"/>
    <w:rsid w:val="00B16386"/>
    <w:rsid w:val="00B21606"/>
    <w:rsid w:val="00B21C7D"/>
    <w:rsid w:val="00B2731B"/>
    <w:rsid w:val="00B34580"/>
    <w:rsid w:val="00B34717"/>
    <w:rsid w:val="00B45D1A"/>
    <w:rsid w:val="00B609D4"/>
    <w:rsid w:val="00B62493"/>
    <w:rsid w:val="00B677DC"/>
    <w:rsid w:val="00B71CD6"/>
    <w:rsid w:val="00B73491"/>
    <w:rsid w:val="00B75200"/>
    <w:rsid w:val="00BA1A74"/>
    <w:rsid w:val="00BA58A0"/>
    <w:rsid w:val="00BB0A29"/>
    <w:rsid w:val="00BB1A9E"/>
    <w:rsid w:val="00BB6270"/>
    <w:rsid w:val="00BB72A1"/>
    <w:rsid w:val="00BC05D7"/>
    <w:rsid w:val="00BC4109"/>
    <w:rsid w:val="00BE1A83"/>
    <w:rsid w:val="00BE5F11"/>
    <w:rsid w:val="00C00BA7"/>
    <w:rsid w:val="00C100C1"/>
    <w:rsid w:val="00C15750"/>
    <w:rsid w:val="00C16B25"/>
    <w:rsid w:val="00C3181E"/>
    <w:rsid w:val="00C41886"/>
    <w:rsid w:val="00C435ED"/>
    <w:rsid w:val="00C45CD2"/>
    <w:rsid w:val="00C46797"/>
    <w:rsid w:val="00C53193"/>
    <w:rsid w:val="00C61868"/>
    <w:rsid w:val="00C64624"/>
    <w:rsid w:val="00C727A2"/>
    <w:rsid w:val="00C732FE"/>
    <w:rsid w:val="00C91F5A"/>
    <w:rsid w:val="00C956C2"/>
    <w:rsid w:val="00C975E2"/>
    <w:rsid w:val="00CA4926"/>
    <w:rsid w:val="00CA5791"/>
    <w:rsid w:val="00CB2DFB"/>
    <w:rsid w:val="00CB7BE5"/>
    <w:rsid w:val="00CC45A6"/>
    <w:rsid w:val="00CC785B"/>
    <w:rsid w:val="00CD4E9D"/>
    <w:rsid w:val="00CD5A04"/>
    <w:rsid w:val="00CE3D9E"/>
    <w:rsid w:val="00CE6B91"/>
    <w:rsid w:val="00CF06FD"/>
    <w:rsid w:val="00CF5B54"/>
    <w:rsid w:val="00CF639A"/>
    <w:rsid w:val="00D010F5"/>
    <w:rsid w:val="00D11A31"/>
    <w:rsid w:val="00D17282"/>
    <w:rsid w:val="00D20055"/>
    <w:rsid w:val="00D21F09"/>
    <w:rsid w:val="00D321A0"/>
    <w:rsid w:val="00D41E97"/>
    <w:rsid w:val="00D44048"/>
    <w:rsid w:val="00D53B47"/>
    <w:rsid w:val="00D6046E"/>
    <w:rsid w:val="00D64AA5"/>
    <w:rsid w:val="00D66D18"/>
    <w:rsid w:val="00D72220"/>
    <w:rsid w:val="00D72565"/>
    <w:rsid w:val="00D74028"/>
    <w:rsid w:val="00D772BB"/>
    <w:rsid w:val="00D85D59"/>
    <w:rsid w:val="00DA0D01"/>
    <w:rsid w:val="00DA5421"/>
    <w:rsid w:val="00DA62EA"/>
    <w:rsid w:val="00DB4E14"/>
    <w:rsid w:val="00DC1029"/>
    <w:rsid w:val="00DC7C4B"/>
    <w:rsid w:val="00DC7D21"/>
    <w:rsid w:val="00DD6494"/>
    <w:rsid w:val="00DE234B"/>
    <w:rsid w:val="00DE6526"/>
    <w:rsid w:val="00DF111E"/>
    <w:rsid w:val="00DF1393"/>
    <w:rsid w:val="00E13360"/>
    <w:rsid w:val="00E351F6"/>
    <w:rsid w:val="00E400A2"/>
    <w:rsid w:val="00E45458"/>
    <w:rsid w:val="00E5273A"/>
    <w:rsid w:val="00E560F6"/>
    <w:rsid w:val="00E64ACA"/>
    <w:rsid w:val="00E66550"/>
    <w:rsid w:val="00E70358"/>
    <w:rsid w:val="00E7546D"/>
    <w:rsid w:val="00E75819"/>
    <w:rsid w:val="00E7617A"/>
    <w:rsid w:val="00E836A5"/>
    <w:rsid w:val="00E840DD"/>
    <w:rsid w:val="00E9142F"/>
    <w:rsid w:val="00E91D73"/>
    <w:rsid w:val="00E930C3"/>
    <w:rsid w:val="00E93920"/>
    <w:rsid w:val="00E94248"/>
    <w:rsid w:val="00EA1457"/>
    <w:rsid w:val="00EA14B6"/>
    <w:rsid w:val="00EB7AE9"/>
    <w:rsid w:val="00EC3130"/>
    <w:rsid w:val="00EC3F64"/>
    <w:rsid w:val="00EE2142"/>
    <w:rsid w:val="00EE4CDA"/>
    <w:rsid w:val="00EF3C2B"/>
    <w:rsid w:val="00EF58AD"/>
    <w:rsid w:val="00F00EFD"/>
    <w:rsid w:val="00F047DD"/>
    <w:rsid w:val="00F14287"/>
    <w:rsid w:val="00F1580B"/>
    <w:rsid w:val="00F30441"/>
    <w:rsid w:val="00F317EA"/>
    <w:rsid w:val="00F35AB7"/>
    <w:rsid w:val="00F36AC7"/>
    <w:rsid w:val="00F42705"/>
    <w:rsid w:val="00F438AC"/>
    <w:rsid w:val="00F44FD9"/>
    <w:rsid w:val="00F5177B"/>
    <w:rsid w:val="00F55907"/>
    <w:rsid w:val="00F56B6C"/>
    <w:rsid w:val="00F62DD4"/>
    <w:rsid w:val="00F65B70"/>
    <w:rsid w:val="00FA3E4D"/>
    <w:rsid w:val="00FA641E"/>
    <w:rsid w:val="00FB0FE8"/>
    <w:rsid w:val="00FB127D"/>
    <w:rsid w:val="00FB2434"/>
    <w:rsid w:val="00FD494B"/>
    <w:rsid w:val="00FE0C8A"/>
    <w:rsid w:val="00FE2ADE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46F1D-0ED0-4791-84D8-D0532E99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20F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720F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0F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720FE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20FE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720FE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20FE7"/>
    <w:rPr>
      <w:rFonts w:cs="Times New Roman"/>
    </w:rPr>
  </w:style>
  <w:style w:type="paragraph" w:customStyle="1" w:styleId="Textbody">
    <w:name w:val="Text body"/>
    <w:basedOn w:val="a"/>
    <w:uiPriority w:val="99"/>
    <w:rsid w:val="00720FE7"/>
    <w:pPr>
      <w:widowControl w:val="0"/>
      <w:autoSpaceDE w:val="0"/>
      <w:autoSpaceDN w:val="0"/>
      <w:adjustRightInd w:val="0"/>
      <w:spacing w:after="120"/>
    </w:pPr>
  </w:style>
  <w:style w:type="paragraph" w:styleId="a4">
    <w:name w:val="footer"/>
    <w:basedOn w:val="a"/>
    <w:link w:val="a5"/>
    <w:uiPriority w:val="99"/>
    <w:rsid w:val="00720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20FE7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20FE7"/>
    <w:rPr>
      <w:rFonts w:cs="Times New Roman"/>
    </w:rPr>
  </w:style>
  <w:style w:type="paragraph" w:styleId="a7">
    <w:name w:val="Normal (Web)"/>
    <w:basedOn w:val="a"/>
    <w:uiPriority w:val="99"/>
    <w:rsid w:val="00720FE7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720FE7"/>
    <w:rPr>
      <w:rFonts w:cs="Times New Roman"/>
      <w:i/>
      <w:iCs/>
    </w:rPr>
  </w:style>
  <w:style w:type="table" w:styleId="a9">
    <w:name w:val="Table Grid"/>
    <w:basedOn w:val="a1"/>
    <w:uiPriority w:val="99"/>
    <w:rsid w:val="00720F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720FE7"/>
    <w:rPr>
      <w:rFonts w:cs="Times New Roman"/>
      <w:b/>
      <w:bCs/>
    </w:rPr>
  </w:style>
  <w:style w:type="character" w:styleId="HTML">
    <w:name w:val="HTML Typewriter"/>
    <w:uiPriority w:val="99"/>
    <w:rsid w:val="00720FE7"/>
    <w:rPr>
      <w:rFonts w:ascii="Courier New" w:hAnsi="Courier New" w:cs="Courier New"/>
      <w:sz w:val="20"/>
      <w:szCs w:val="20"/>
    </w:rPr>
  </w:style>
  <w:style w:type="character" w:customStyle="1" w:styleId="citation">
    <w:name w:val="citation"/>
    <w:uiPriority w:val="99"/>
    <w:rsid w:val="00720FE7"/>
    <w:rPr>
      <w:rFonts w:cs="Times New Roman"/>
    </w:rPr>
  </w:style>
  <w:style w:type="paragraph" w:styleId="31">
    <w:name w:val="toc 3"/>
    <w:basedOn w:val="a"/>
    <w:next w:val="a"/>
    <w:autoRedefine/>
    <w:uiPriority w:val="99"/>
    <w:semiHidden/>
    <w:rsid w:val="00720FE7"/>
    <w:pPr>
      <w:tabs>
        <w:tab w:val="right" w:leader="dot" w:pos="9345"/>
      </w:tabs>
      <w:spacing w:line="360" w:lineRule="auto"/>
      <w:jc w:val="both"/>
    </w:pPr>
  </w:style>
  <w:style w:type="paragraph" w:styleId="ab">
    <w:name w:val="Body Text"/>
    <w:basedOn w:val="a"/>
    <w:link w:val="ac"/>
    <w:uiPriority w:val="99"/>
    <w:rsid w:val="00720FE7"/>
    <w:pPr>
      <w:widowControl w:val="0"/>
      <w:suppressAutoHyphens/>
      <w:spacing w:after="120"/>
    </w:pPr>
    <w:rPr>
      <w:rFonts w:eastAsia="Arial Unicode MS"/>
      <w:kern w:val="2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720FE7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  <w:style w:type="paragraph" w:customStyle="1" w:styleId="Style25">
    <w:name w:val="Style25"/>
    <w:basedOn w:val="a"/>
    <w:uiPriority w:val="99"/>
    <w:rsid w:val="00720FE7"/>
    <w:pPr>
      <w:widowControl w:val="0"/>
      <w:autoSpaceDE w:val="0"/>
      <w:spacing w:line="229" w:lineRule="exact"/>
      <w:ind w:firstLine="293"/>
      <w:jc w:val="both"/>
    </w:pPr>
    <w:rPr>
      <w:rFonts w:ascii="Franklin Gothic Medium Cond" w:hAnsi="Franklin Gothic Medium Cond"/>
      <w:kern w:val="2"/>
      <w:lang w:eastAsia="ar-SA"/>
    </w:rPr>
  </w:style>
  <w:style w:type="paragraph" w:customStyle="1" w:styleId="Style24">
    <w:name w:val="Style24"/>
    <w:basedOn w:val="a"/>
    <w:uiPriority w:val="99"/>
    <w:rsid w:val="00720FE7"/>
    <w:pPr>
      <w:widowControl w:val="0"/>
      <w:autoSpaceDE w:val="0"/>
      <w:spacing w:line="237" w:lineRule="exact"/>
      <w:ind w:hanging="259"/>
      <w:jc w:val="both"/>
    </w:pPr>
    <w:rPr>
      <w:rFonts w:ascii="Franklin Gothic Medium Cond" w:hAnsi="Franklin Gothic Medium Cond"/>
      <w:kern w:val="2"/>
      <w:lang w:eastAsia="ar-SA"/>
    </w:rPr>
  </w:style>
  <w:style w:type="paragraph" w:customStyle="1" w:styleId="Style29">
    <w:name w:val="Style29"/>
    <w:basedOn w:val="a"/>
    <w:uiPriority w:val="99"/>
    <w:rsid w:val="00720FE7"/>
    <w:pPr>
      <w:widowControl w:val="0"/>
      <w:autoSpaceDE w:val="0"/>
      <w:spacing w:line="240" w:lineRule="exact"/>
      <w:ind w:hanging="288"/>
      <w:jc w:val="both"/>
    </w:pPr>
    <w:rPr>
      <w:rFonts w:ascii="Franklin Gothic Medium Cond" w:hAnsi="Franklin Gothic Medium Cond"/>
      <w:kern w:val="2"/>
      <w:lang w:eastAsia="ar-SA"/>
    </w:rPr>
  </w:style>
  <w:style w:type="paragraph" w:customStyle="1" w:styleId="Style22">
    <w:name w:val="Style22"/>
    <w:basedOn w:val="a"/>
    <w:uiPriority w:val="99"/>
    <w:rsid w:val="00720FE7"/>
    <w:pPr>
      <w:widowControl w:val="0"/>
      <w:autoSpaceDE w:val="0"/>
      <w:spacing w:line="240" w:lineRule="exact"/>
      <w:ind w:hanging="197"/>
      <w:jc w:val="both"/>
    </w:pPr>
    <w:rPr>
      <w:rFonts w:ascii="Franklin Gothic Medium Cond" w:hAnsi="Franklin Gothic Medium Cond"/>
      <w:kern w:val="2"/>
      <w:lang w:eastAsia="ar-SA"/>
    </w:rPr>
  </w:style>
  <w:style w:type="character" w:customStyle="1" w:styleId="11">
    <w:name w:val="Основной шрифт абзаца1"/>
    <w:uiPriority w:val="99"/>
    <w:rsid w:val="00720FE7"/>
  </w:style>
  <w:style w:type="character" w:customStyle="1" w:styleId="FontStyle123">
    <w:name w:val="Font Style123"/>
    <w:uiPriority w:val="99"/>
    <w:rsid w:val="00720FE7"/>
    <w:rPr>
      <w:rFonts w:ascii="Times New Roman" w:hAnsi="Times New Roman" w:cs="Times New Roman"/>
      <w:spacing w:val="10"/>
      <w:sz w:val="18"/>
      <w:szCs w:val="18"/>
    </w:rPr>
  </w:style>
  <w:style w:type="paragraph" w:customStyle="1" w:styleId="12">
    <w:name w:val="Обычный1"/>
    <w:uiPriority w:val="99"/>
    <w:rsid w:val="00720FE7"/>
    <w:pPr>
      <w:widowControl w:val="0"/>
      <w:ind w:firstLine="320"/>
      <w:jc w:val="both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720FE7"/>
    <w:pPr>
      <w:widowControl w:val="0"/>
      <w:spacing w:before="460"/>
    </w:pPr>
    <w:rPr>
      <w:rFonts w:ascii="Arial Narrow" w:eastAsia="Times New Roman" w:hAnsi="Arial Narrow"/>
      <w:b/>
      <w:sz w:val="24"/>
    </w:rPr>
  </w:style>
  <w:style w:type="paragraph" w:customStyle="1" w:styleId="Style4">
    <w:name w:val="Style4"/>
    <w:basedOn w:val="a"/>
    <w:uiPriority w:val="99"/>
    <w:rsid w:val="00720FE7"/>
    <w:pPr>
      <w:widowControl w:val="0"/>
      <w:autoSpaceDE w:val="0"/>
      <w:autoSpaceDN w:val="0"/>
      <w:adjustRightInd w:val="0"/>
      <w:spacing w:line="213" w:lineRule="exact"/>
      <w:ind w:firstLine="475"/>
    </w:pPr>
  </w:style>
  <w:style w:type="character" w:customStyle="1" w:styleId="FontStyle152">
    <w:name w:val="Font Style152"/>
    <w:uiPriority w:val="99"/>
    <w:rsid w:val="00720FE7"/>
    <w:rPr>
      <w:rFonts w:ascii="Times New Roman" w:hAnsi="Times New Roman" w:cs="Times New Roman"/>
      <w:color w:val="000000"/>
      <w:sz w:val="18"/>
      <w:szCs w:val="18"/>
    </w:rPr>
  </w:style>
  <w:style w:type="paragraph" w:customStyle="1" w:styleId="ad">
    <w:name w:val="Содержимое таблицы"/>
    <w:basedOn w:val="a"/>
    <w:uiPriority w:val="99"/>
    <w:rsid w:val="00720FE7"/>
    <w:pPr>
      <w:widowControl w:val="0"/>
      <w:suppressLineNumbers/>
      <w:suppressAutoHyphens/>
    </w:pPr>
    <w:rPr>
      <w:rFonts w:eastAsia="Arial Unicode MS"/>
      <w:kern w:val="2"/>
      <w:lang w:eastAsia="ar-SA"/>
    </w:rPr>
  </w:style>
  <w:style w:type="paragraph" w:customStyle="1" w:styleId="western">
    <w:name w:val="western"/>
    <w:basedOn w:val="a"/>
    <w:uiPriority w:val="99"/>
    <w:rsid w:val="00720FE7"/>
    <w:pPr>
      <w:spacing w:before="100" w:beforeAutospacing="1" w:after="119"/>
    </w:pPr>
  </w:style>
  <w:style w:type="paragraph" w:styleId="ae">
    <w:name w:val="List Paragraph"/>
    <w:basedOn w:val="a"/>
    <w:uiPriority w:val="99"/>
    <w:qFormat/>
    <w:rsid w:val="00720FE7"/>
    <w:pPr>
      <w:suppressAutoHyphens/>
      <w:ind w:left="720"/>
      <w:contextualSpacing/>
    </w:pPr>
    <w:rPr>
      <w:lang w:eastAsia="ar-SA"/>
    </w:rPr>
  </w:style>
  <w:style w:type="paragraph" w:styleId="32">
    <w:name w:val="Body Text 3"/>
    <w:basedOn w:val="a"/>
    <w:link w:val="33"/>
    <w:uiPriority w:val="99"/>
    <w:rsid w:val="00720FE7"/>
    <w:pPr>
      <w:widowControl w:val="0"/>
      <w:suppressAutoHyphens/>
      <w:spacing w:after="120"/>
    </w:pPr>
    <w:rPr>
      <w:rFonts w:ascii="Nimbus Roman No9 L" w:eastAsia="Calibri" w:hAnsi="Nimbus Roman No9 L"/>
      <w:kern w:val="2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720FE7"/>
    <w:rPr>
      <w:rFonts w:ascii="Nimbus Roman No9 L" w:hAnsi="Nimbus Roman No9 L" w:cs="Times New Roman"/>
      <w:kern w:val="2"/>
      <w:sz w:val="16"/>
      <w:szCs w:val="16"/>
      <w:lang w:eastAsia="ru-RU"/>
    </w:rPr>
  </w:style>
  <w:style w:type="paragraph" w:customStyle="1" w:styleId="13">
    <w:name w:val="Текст1"/>
    <w:basedOn w:val="a"/>
    <w:uiPriority w:val="99"/>
    <w:rsid w:val="00720FE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720FE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720FE7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720FE7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locked/>
    <w:rsid w:val="00430D89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8921D2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locked/>
    <w:rsid w:val="00120758"/>
    <w:pPr>
      <w:widowControl w:val="0"/>
      <w:suppressAutoHyphens/>
      <w:spacing w:after="120"/>
      <w:ind w:left="283"/>
    </w:pPr>
    <w:rPr>
      <w:rFonts w:ascii="Nimbus Roman No9 L" w:eastAsia="DejaVu Sans" w:hAnsi="Nimbus Roman No9 L"/>
      <w:kern w:val="2"/>
    </w:rPr>
  </w:style>
  <w:style w:type="character" w:customStyle="1" w:styleId="af5">
    <w:name w:val="Основной текст с отступом Знак"/>
    <w:link w:val="af4"/>
    <w:rsid w:val="00120758"/>
    <w:rPr>
      <w:rFonts w:ascii="Nimbus Roman No9 L" w:eastAsia="DejaVu Sans" w:hAnsi="Nimbus Roman No9 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42</cp:revision>
  <cp:lastPrinted>2016-01-15T13:30:00Z</cp:lastPrinted>
  <dcterms:created xsi:type="dcterms:W3CDTF">2016-01-13T19:14:00Z</dcterms:created>
  <dcterms:modified xsi:type="dcterms:W3CDTF">2018-02-14T20:19:00Z</dcterms:modified>
</cp:coreProperties>
</file>