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4B" w:rsidRPr="00B875E3" w:rsidRDefault="00B875E3" w:rsidP="00B875E3">
      <w:pPr>
        <w:spacing w:after="0" w:line="240" w:lineRule="auto"/>
        <w:rPr>
          <w:rFonts w:ascii="Times New Roman" w:hAnsi="Times New Roman" w:cs="Times New Roman"/>
          <w:b/>
          <w:sz w:val="24"/>
        </w:rPr>
      </w:pPr>
      <w:r w:rsidRPr="00B875E3">
        <w:rPr>
          <w:rFonts w:ascii="Times New Roman" w:hAnsi="Times New Roman" w:cs="Times New Roman"/>
          <w:b/>
          <w:sz w:val="24"/>
        </w:rPr>
        <w:t>Дмитриева Ю.А., Коробова С.Ю.</w:t>
      </w:r>
    </w:p>
    <w:p w:rsidR="00B875E3" w:rsidRDefault="00B875E3" w:rsidP="00B875E3">
      <w:pPr>
        <w:spacing w:after="0" w:line="240" w:lineRule="auto"/>
        <w:rPr>
          <w:rFonts w:ascii="Times New Roman" w:hAnsi="Times New Roman" w:cs="Times New Roman"/>
          <w:sz w:val="24"/>
        </w:rPr>
      </w:pPr>
      <w:r>
        <w:rPr>
          <w:rFonts w:ascii="Times New Roman" w:hAnsi="Times New Roman" w:cs="Times New Roman"/>
          <w:sz w:val="24"/>
        </w:rPr>
        <w:t>Челябинск, Южно-Уральский государственный университет</w:t>
      </w:r>
    </w:p>
    <w:p w:rsidR="00963BD7" w:rsidRPr="008A7D14" w:rsidRDefault="00963BD7" w:rsidP="008A7D14">
      <w:pPr>
        <w:spacing w:after="0" w:line="240" w:lineRule="auto"/>
        <w:jc w:val="both"/>
        <w:rPr>
          <w:rFonts w:ascii="Times New Roman" w:hAnsi="Times New Roman" w:cs="Times New Roman"/>
          <w:b/>
          <w:caps/>
          <w:sz w:val="24"/>
        </w:rPr>
      </w:pPr>
      <w:r w:rsidRPr="008A7D14">
        <w:rPr>
          <w:rFonts w:ascii="Times New Roman" w:hAnsi="Times New Roman" w:cs="Times New Roman"/>
          <w:b/>
          <w:caps/>
          <w:sz w:val="24"/>
        </w:rPr>
        <w:t xml:space="preserve">Личностные и </w:t>
      </w:r>
      <w:r w:rsidR="00256537">
        <w:rPr>
          <w:rFonts w:ascii="Times New Roman" w:hAnsi="Times New Roman" w:cs="Times New Roman"/>
          <w:b/>
          <w:caps/>
          <w:sz w:val="24"/>
        </w:rPr>
        <w:t>психодинамические</w:t>
      </w:r>
      <w:r w:rsidR="00727F4B">
        <w:rPr>
          <w:rFonts w:ascii="Times New Roman" w:hAnsi="Times New Roman" w:cs="Times New Roman"/>
          <w:b/>
          <w:caps/>
          <w:sz w:val="24"/>
        </w:rPr>
        <w:t xml:space="preserve"> </w:t>
      </w:r>
      <w:r w:rsidRPr="008A7D14">
        <w:rPr>
          <w:rFonts w:ascii="Times New Roman" w:hAnsi="Times New Roman" w:cs="Times New Roman"/>
          <w:b/>
          <w:caps/>
          <w:sz w:val="24"/>
        </w:rPr>
        <w:t>ресурсы переживания стресс</w:t>
      </w:r>
      <w:r w:rsidR="00727F4B">
        <w:rPr>
          <w:rFonts w:ascii="Times New Roman" w:hAnsi="Times New Roman" w:cs="Times New Roman"/>
          <w:b/>
          <w:caps/>
          <w:sz w:val="24"/>
        </w:rPr>
        <w:t>а</w:t>
      </w:r>
    </w:p>
    <w:p w:rsidR="00470705" w:rsidRPr="00A03C93" w:rsidRDefault="00470705" w:rsidP="00A03C93">
      <w:pPr>
        <w:spacing w:after="0" w:line="240" w:lineRule="auto"/>
        <w:ind w:firstLine="709"/>
        <w:jc w:val="both"/>
        <w:rPr>
          <w:rFonts w:ascii="Times New Roman" w:eastAsia="Calibri" w:hAnsi="Times New Roman" w:cs="Times New Roman"/>
          <w:sz w:val="24"/>
          <w:szCs w:val="24"/>
        </w:rPr>
      </w:pPr>
      <w:r w:rsidRPr="00160037">
        <w:rPr>
          <w:rFonts w:ascii="Times New Roman" w:hAnsi="Times New Roman" w:cs="Times New Roman"/>
          <w:b/>
          <w:i/>
          <w:sz w:val="24"/>
        </w:rPr>
        <w:t>Аннотация</w:t>
      </w:r>
      <w:r w:rsidR="00DE73D6" w:rsidRPr="00160037">
        <w:rPr>
          <w:rFonts w:ascii="Times New Roman" w:hAnsi="Times New Roman" w:cs="Times New Roman"/>
          <w:b/>
          <w:i/>
          <w:sz w:val="24"/>
        </w:rPr>
        <w:t>.</w:t>
      </w:r>
      <w:r w:rsidR="00DE73D6">
        <w:rPr>
          <w:rFonts w:ascii="Times New Roman" w:hAnsi="Times New Roman" w:cs="Times New Roman"/>
          <w:sz w:val="24"/>
        </w:rPr>
        <w:t xml:space="preserve"> </w:t>
      </w:r>
      <w:r w:rsidR="00DE73D6" w:rsidRPr="00DE73D6">
        <w:rPr>
          <w:rFonts w:ascii="Times New Roman" w:eastAsia="Calibri" w:hAnsi="Times New Roman" w:cs="Times New Roman"/>
          <w:sz w:val="24"/>
          <w:szCs w:val="24"/>
        </w:rPr>
        <w:t xml:space="preserve">Рассматривается актуальность исследования </w:t>
      </w:r>
      <w:r w:rsidR="00DE73D6" w:rsidRPr="00DE73D6">
        <w:rPr>
          <w:rFonts w:ascii="Times New Roman" w:hAnsi="Times New Roman"/>
          <w:sz w:val="24"/>
          <w:szCs w:val="24"/>
        </w:rPr>
        <w:t xml:space="preserve">личностных и </w:t>
      </w:r>
      <w:proofErr w:type="spellStart"/>
      <w:r w:rsidR="00256537">
        <w:rPr>
          <w:rFonts w:ascii="Times New Roman" w:hAnsi="Times New Roman"/>
          <w:sz w:val="24"/>
          <w:szCs w:val="24"/>
        </w:rPr>
        <w:t>психодинамических</w:t>
      </w:r>
      <w:proofErr w:type="spellEnd"/>
      <w:r w:rsidR="00DE73D6" w:rsidRPr="00DE73D6">
        <w:rPr>
          <w:rFonts w:ascii="Times New Roman" w:hAnsi="Times New Roman"/>
          <w:sz w:val="24"/>
          <w:szCs w:val="24"/>
        </w:rPr>
        <w:t xml:space="preserve"> ресурсов </w:t>
      </w:r>
      <w:r w:rsidR="00DE73D6" w:rsidRPr="002B5ECE">
        <w:rPr>
          <w:rFonts w:ascii="Times New Roman" w:hAnsi="Times New Roman"/>
          <w:sz w:val="24"/>
          <w:szCs w:val="24"/>
        </w:rPr>
        <w:t xml:space="preserve">переживания стрессовых </w:t>
      </w:r>
      <w:proofErr w:type="gramStart"/>
      <w:r w:rsidR="00DE73D6" w:rsidRPr="002B5ECE">
        <w:rPr>
          <w:rFonts w:ascii="Times New Roman" w:hAnsi="Times New Roman"/>
          <w:sz w:val="24"/>
          <w:szCs w:val="24"/>
        </w:rPr>
        <w:t>ситуаций</w:t>
      </w:r>
      <w:proofErr w:type="gramEnd"/>
      <w:r w:rsidR="002B5ECE" w:rsidRPr="002B5ECE">
        <w:rPr>
          <w:rFonts w:ascii="Times New Roman" w:hAnsi="Times New Roman"/>
          <w:sz w:val="24"/>
          <w:szCs w:val="24"/>
        </w:rPr>
        <w:t xml:space="preserve"> в современных условиях динамически изменяющегося мира</w:t>
      </w:r>
      <w:r w:rsidR="00DE73D6" w:rsidRPr="002B5ECE">
        <w:rPr>
          <w:rFonts w:ascii="Times New Roman" w:hAnsi="Times New Roman"/>
          <w:sz w:val="24"/>
          <w:szCs w:val="24"/>
        </w:rPr>
        <w:t xml:space="preserve">.  </w:t>
      </w:r>
      <w:r w:rsidR="00DE73D6" w:rsidRPr="002B5ECE">
        <w:rPr>
          <w:rFonts w:ascii="Times New Roman" w:eastAsia="Calibri" w:hAnsi="Times New Roman" w:cs="Times New Roman"/>
          <w:sz w:val="24"/>
          <w:szCs w:val="24"/>
        </w:rPr>
        <w:t xml:space="preserve">Представлены результаты эмпирического исследования </w:t>
      </w:r>
      <w:r w:rsidR="002B5ECE" w:rsidRPr="002B5ECE">
        <w:rPr>
          <w:rFonts w:ascii="Times New Roman" w:eastAsia="Calibri" w:hAnsi="Times New Roman" w:cs="Times New Roman"/>
          <w:sz w:val="24"/>
          <w:szCs w:val="24"/>
        </w:rPr>
        <w:t>ресурсов переживания стресса</w:t>
      </w:r>
      <w:r w:rsidR="00DE73D6" w:rsidRPr="002B5ECE">
        <w:rPr>
          <w:rFonts w:ascii="Times New Roman" w:eastAsia="Calibri" w:hAnsi="Times New Roman" w:cs="Times New Roman"/>
          <w:sz w:val="24"/>
          <w:szCs w:val="24"/>
        </w:rPr>
        <w:t xml:space="preserve">, включающих </w:t>
      </w:r>
      <w:proofErr w:type="spellStart"/>
      <w:r w:rsidR="002B5ECE" w:rsidRPr="002B5ECE">
        <w:rPr>
          <w:rFonts w:ascii="Times New Roman" w:eastAsia="Calibri" w:hAnsi="Times New Roman" w:cs="Times New Roman"/>
          <w:sz w:val="24"/>
          <w:szCs w:val="24"/>
        </w:rPr>
        <w:t>психодинамические</w:t>
      </w:r>
      <w:proofErr w:type="spellEnd"/>
      <w:r w:rsidR="00DE73D6" w:rsidRPr="002B5ECE">
        <w:rPr>
          <w:rFonts w:ascii="Times New Roman" w:eastAsia="Calibri" w:hAnsi="Times New Roman" w:cs="Times New Roman"/>
          <w:sz w:val="24"/>
          <w:szCs w:val="24"/>
        </w:rPr>
        <w:t xml:space="preserve"> и личностные свойства субъектов.</w:t>
      </w:r>
      <w:r w:rsidR="00DE73D6" w:rsidRPr="002B5ECE">
        <w:rPr>
          <w:rFonts w:ascii="Times New Roman" w:eastAsia="Calibri" w:hAnsi="Times New Roman" w:cs="Times New Roman"/>
          <w:color w:val="FF0000"/>
          <w:sz w:val="24"/>
          <w:szCs w:val="24"/>
        </w:rPr>
        <w:t xml:space="preserve"> </w:t>
      </w:r>
      <w:r w:rsidR="00DE73D6" w:rsidRPr="002B5ECE">
        <w:rPr>
          <w:rFonts w:ascii="Times New Roman" w:eastAsia="Calibri" w:hAnsi="Times New Roman" w:cs="Times New Roman"/>
          <w:sz w:val="24"/>
          <w:szCs w:val="24"/>
        </w:rPr>
        <w:t>Исследование выполнено с применением методики диагностики структуры темперамента В.М. </w:t>
      </w:r>
      <w:proofErr w:type="spellStart"/>
      <w:r w:rsidR="00DE73D6" w:rsidRPr="002B5ECE">
        <w:rPr>
          <w:rFonts w:ascii="Times New Roman" w:eastAsia="Calibri" w:hAnsi="Times New Roman" w:cs="Times New Roman"/>
          <w:sz w:val="24"/>
          <w:szCs w:val="24"/>
        </w:rPr>
        <w:t>Русалова</w:t>
      </w:r>
      <w:proofErr w:type="spellEnd"/>
      <w:r w:rsidR="00DE73D6" w:rsidRPr="002B5ECE">
        <w:rPr>
          <w:rFonts w:ascii="Times New Roman" w:eastAsia="Calibri" w:hAnsi="Times New Roman" w:cs="Times New Roman"/>
          <w:sz w:val="24"/>
          <w:szCs w:val="24"/>
        </w:rPr>
        <w:t xml:space="preserve">, </w:t>
      </w:r>
      <w:proofErr w:type="spellStart"/>
      <w:r w:rsidR="002B5ECE" w:rsidRPr="002B5ECE">
        <w:rPr>
          <w:rFonts w:ascii="Times New Roman" w:eastAsia="Calibri" w:hAnsi="Times New Roman" w:cs="Times New Roman"/>
          <w:sz w:val="24"/>
          <w:szCs w:val="24"/>
        </w:rPr>
        <w:t>опросника</w:t>
      </w:r>
      <w:proofErr w:type="spellEnd"/>
      <w:r w:rsidR="002B5ECE">
        <w:rPr>
          <w:rFonts w:ascii="Times New Roman" w:eastAsia="Calibri" w:hAnsi="Times New Roman" w:cs="Times New Roman"/>
          <w:sz w:val="24"/>
          <w:szCs w:val="24"/>
        </w:rPr>
        <w:t xml:space="preserve"> жизнестойкости</w:t>
      </w:r>
      <w:r w:rsidR="002B5ECE" w:rsidRPr="002B5ECE">
        <w:rPr>
          <w:rFonts w:ascii="Times New Roman" w:hAnsi="Times New Roman" w:cs="Times New Roman"/>
          <w:sz w:val="24"/>
        </w:rPr>
        <w:t xml:space="preserve"> </w:t>
      </w:r>
      <w:r w:rsidR="002B5ECE">
        <w:rPr>
          <w:rFonts w:ascii="Times New Roman" w:hAnsi="Times New Roman" w:cs="Times New Roman"/>
          <w:sz w:val="24"/>
        </w:rPr>
        <w:t xml:space="preserve">С. </w:t>
      </w:r>
      <w:proofErr w:type="spellStart"/>
      <w:r w:rsidR="002B5ECE">
        <w:rPr>
          <w:rFonts w:ascii="Times New Roman" w:hAnsi="Times New Roman" w:cs="Times New Roman"/>
          <w:sz w:val="24"/>
        </w:rPr>
        <w:t>Мадди</w:t>
      </w:r>
      <w:proofErr w:type="spellEnd"/>
      <w:r w:rsidR="002B5ECE">
        <w:rPr>
          <w:rFonts w:ascii="Times New Roman" w:hAnsi="Times New Roman" w:cs="Times New Roman"/>
          <w:sz w:val="24"/>
        </w:rPr>
        <w:t xml:space="preserve"> в адаптации Д.А. Леонтьева, Е.В. </w:t>
      </w:r>
      <w:proofErr w:type="spellStart"/>
      <w:r w:rsidR="002B5ECE">
        <w:rPr>
          <w:rFonts w:ascii="Times New Roman" w:hAnsi="Times New Roman" w:cs="Times New Roman"/>
          <w:sz w:val="24"/>
        </w:rPr>
        <w:t>Рассказовой</w:t>
      </w:r>
      <w:proofErr w:type="spellEnd"/>
      <w:r w:rsidR="002B5ECE">
        <w:rPr>
          <w:rFonts w:ascii="Times New Roman" w:hAnsi="Times New Roman" w:cs="Times New Roman"/>
          <w:sz w:val="24"/>
        </w:rPr>
        <w:t xml:space="preserve"> и </w:t>
      </w:r>
      <w:r w:rsidR="002B5ECE" w:rsidRPr="00F55FC1">
        <w:rPr>
          <w:rFonts w:ascii="Times New Roman" w:hAnsi="Times New Roman" w:cs="Times New Roman"/>
          <w:sz w:val="24"/>
          <w:szCs w:val="24"/>
        </w:rPr>
        <w:t>«Шкал</w:t>
      </w:r>
      <w:r w:rsidR="002B5ECE">
        <w:rPr>
          <w:rFonts w:ascii="Times New Roman" w:hAnsi="Times New Roman" w:cs="Times New Roman"/>
          <w:sz w:val="24"/>
          <w:szCs w:val="24"/>
        </w:rPr>
        <w:t>ы</w:t>
      </w:r>
      <w:r w:rsidR="002B5ECE" w:rsidRPr="00F55FC1">
        <w:rPr>
          <w:rFonts w:ascii="Times New Roman" w:hAnsi="Times New Roman" w:cs="Times New Roman"/>
          <w:sz w:val="24"/>
          <w:szCs w:val="24"/>
        </w:rPr>
        <w:t xml:space="preserve"> психологического стресса» Л. Лемура, Р. </w:t>
      </w:r>
      <w:proofErr w:type="spellStart"/>
      <w:r w:rsidR="002B5ECE" w:rsidRPr="00F55FC1">
        <w:rPr>
          <w:rFonts w:ascii="Times New Roman" w:hAnsi="Times New Roman" w:cs="Times New Roman"/>
          <w:sz w:val="24"/>
          <w:szCs w:val="24"/>
        </w:rPr>
        <w:t>Тесье</w:t>
      </w:r>
      <w:proofErr w:type="spellEnd"/>
      <w:r w:rsidR="002B5ECE" w:rsidRPr="00F55FC1">
        <w:rPr>
          <w:rFonts w:ascii="Times New Roman" w:hAnsi="Times New Roman" w:cs="Times New Roman"/>
          <w:sz w:val="24"/>
          <w:szCs w:val="24"/>
        </w:rPr>
        <w:t>, Л. </w:t>
      </w:r>
      <w:proofErr w:type="spellStart"/>
      <w:r w:rsidR="002B5ECE" w:rsidRPr="00F55FC1">
        <w:rPr>
          <w:rFonts w:ascii="Times New Roman" w:hAnsi="Times New Roman" w:cs="Times New Roman"/>
          <w:sz w:val="24"/>
          <w:szCs w:val="24"/>
        </w:rPr>
        <w:t>Филлиона</w:t>
      </w:r>
      <w:proofErr w:type="spellEnd"/>
      <w:r w:rsidR="002B5ECE">
        <w:rPr>
          <w:rFonts w:ascii="Times New Roman" w:hAnsi="Times New Roman" w:cs="Times New Roman"/>
          <w:sz w:val="24"/>
          <w:szCs w:val="24"/>
        </w:rPr>
        <w:t xml:space="preserve"> в адаптации Н.Е. Водопьяновой. </w:t>
      </w:r>
      <w:r w:rsidR="00DE73D6" w:rsidRPr="00DE73D6">
        <w:rPr>
          <w:rFonts w:ascii="Times New Roman" w:eastAsia="Calibri" w:hAnsi="Times New Roman" w:cs="Times New Roman"/>
          <w:sz w:val="24"/>
          <w:szCs w:val="24"/>
        </w:rPr>
        <w:t xml:space="preserve">Выборку исследования составили </w:t>
      </w:r>
      <w:r w:rsidR="00DE73D6" w:rsidRPr="00DE73D6">
        <w:rPr>
          <w:rFonts w:ascii="Times New Roman" w:hAnsi="Times New Roman"/>
          <w:sz w:val="24"/>
          <w:szCs w:val="24"/>
        </w:rPr>
        <w:t>10</w:t>
      </w:r>
      <w:r w:rsidR="00DE73D6" w:rsidRPr="00DE73D6">
        <w:rPr>
          <w:rFonts w:ascii="Times New Roman" w:eastAsia="Calibri" w:hAnsi="Times New Roman" w:cs="Times New Roman"/>
          <w:sz w:val="24"/>
          <w:szCs w:val="24"/>
        </w:rPr>
        <w:t xml:space="preserve">6 студентов в возрасте от </w:t>
      </w:r>
      <w:r w:rsidR="00DE73D6" w:rsidRPr="00DE73D6">
        <w:rPr>
          <w:rFonts w:ascii="Times New Roman" w:hAnsi="Times New Roman"/>
          <w:sz w:val="24"/>
          <w:szCs w:val="24"/>
        </w:rPr>
        <w:t>18 до 21 года</w:t>
      </w:r>
      <w:r w:rsidR="00DE73D6" w:rsidRPr="00DE73D6">
        <w:rPr>
          <w:rFonts w:ascii="Times New Roman" w:eastAsia="Calibri" w:hAnsi="Times New Roman" w:cs="Times New Roman"/>
          <w:sz w:val="24"/>
          <w:szCs w:val="24"/>
        </w:rPr>
        <w:t xml:space="preserve">. </w:t>
      </w:r>
      <w:r w:rsidR="00DE73D6" w:rsidRPr="001D6887">
        <w:rPr>
          <w:rFonts w:ascii="Times New Roman" w:eastAsia="Calibri" w:hAnsi="Times New Roman" w:cs="Times New Roman"/>
          <w:sz w:val="24"/>
          <w:szCs w:val="24"/>
        </w:rPr>
        <w:t xml:space="preserve">Вся выборка была разделена на две группы в соответствие </w:t>
      </w:r>
      <w:r w:rsidR="00DE73D6" w:rsidRPr="001D6887">
        <w:rPr>
          <w:rFonts w:ascii="Times New Roman" w:hAnsi="Times New Roman"/>
          <w:sz w:val="24"/>
          <w:szCs w:val="24"/>
        </w:rPr>
        <w:t>с уровнем</w:t>
      </w:r>
      <w:r w:rsidR="00006C50">
        <w:rPr>
          <w:rFonts w:ascii="Times New Roman" w:hAnsi="Times New Roman"/>
          <w:sz w:val="24"/>
          <w:szCs w:val="24"/>
        </w:rPr>
        <w:t xml:space="preserve"> переживания стресса</w:t>
      </w:r>
      <w:r w:rsidR="00DE73D6" w:rsidRPr="001D6887">
        <w:rPr>
          <w:rFonts w:ascii="Times New Roman" w:eastAsia="Calibri" w:hAnsi="Times New Roman" w:cs="Times New Roman"/>
          <w:sz w:val="24"/>
          <w:szCs w:val="24"/>
        </w:rPr>
        <w:t>: группа №1 (</w:t>
      </w:r>
      <w:r w:rsidR="00DE73D6" w:rsidRPr="001D6887">
        <w:rPr>
          <w:rFonts w:ascii="Times New Roman" w:eastAsia="Calibri" w:hAnsi="Times New Roman" w:cs="Times New Roman"/>
          <w:sz w:val="24"/>
          <w:szCs w:val="24"/>
          <w:lang w:val="en-US"/>
        </w:rPr>
        <w:t>n</w:t>
      </w:r>
      <w:r w:rsidR="00DE73D6" w:rsidRPr="001D6887">
        <w:rPr>
          <w:rFonts w:ascii="Times New Roman" w:eastAsia="Calibri" w:hAnsi="Times New Roman" w:cs="Times New Roman"/>
          <w:sz w:val="24"/>
          <w:szCs w:val="24"/>
          <w:vertAlign w:val="subscript"/>
        </w:rPr>
        <w:t>1</w:t>
      </w:r>
      <w:r w:rsidR="00DE73D6" w:rsidRPr="001D6887">
        <w:rPr>
          <w:rFonts w:ascii="Times New Roman" w:eastAsia="Calibri" w:hAnsi="Times New Roman" w:cs="Times New Roman"/>
          <w:sz w:val="24"/>
          <w:szCs w:val="24"/>
        </w:rPr>
        <w:t>=</w:t>
      </w:r>
      <w:r w:rsidR="00DE73D6" w:rsidRPr="001D6887">
        <w:rPr>
          <w:rFonts w:ascii="Times New Roman" w:hAnsi="Times New Roman"/>
          <w:sz w:val="24"/>
          <w:szCs w:val="24"/>
        </w:rPr>
        <w:t>47</w:t>
      </w:r>
      <w:r w:rsidR="00DE73D6" w:rsidRPr="001D6887">
        <w:rPr>
          <w:rFonts w:ascii="Times New Roman" w:eastAsia="Calibri" w:hAnsi="Times New Roman" w:cs="Times New Roman"/>
          <w:sz w:val="24"/>
          <w:szCs w:val="24"/>
        </w:rPr>
        <w:t xml:space="preserve"> человек) с </w:t>
      </w:r>
      <w:r w:rsidR="001D6887" w:rsidRPr="001D6887">
        <w:rPr>
          <w:rFonts w:ascii="Times New Roman" w:eastAsia="Calibri" w:hAnsi="Times New Roman" w:cs="Times New Roman"/>
          <w:sz w:val="24"/>
          <w:szCs w:val="24"/>
        </w:rPr>
        <w:t>высоким уровнем переживания стресса</w:t>
      </w:r>
      <w:r w:rsidR="00DE73D6" w:rsidRPr="001D6887">
        <w:rPr>
          <w:rFonts w:ascii="Times New Roman" w:eastAsia="Calibri" w:hAnsi="Times New Roman" w:cs="Times New Roman"/>
          <w:sz w:val="24"/>
          <w:szCs w:val="24"/>
        </w:rPr>
        <w:t>; группа №2 (</w:t>
      </w:r>
      <w:r w:rsidR="00DE73D6" w:rsidRPr="001D6887">
        <w:rPr>
          <w:rFonts w:ascii="Times New Roman" w:eastAsia="Calibri" w:hAnsi="Times New Roman" w:cs="Times New Roman"/>
          <w:sz w:val="24"/>
          <w:szCs w:val="24"/>
          <w:lang w:val="en-US"/>
        </w:rPr>
        <w:t>n</w:t>
      </w:r>
      <w:r w:rsidR="00082367" w:rsidRPr="001D6887">
        <w:rPr>
          <w:rFonts w:ascii="Times New Roman" w:eastAsia="Calibri" w:hAnsi="Times New Roman" w:cs="Times New Roman"/>
          <w:sz w:val="24"/>
          <w:szCs w:val="24"/>
          <w:vertAlign w:val="subscript"/>
        </w:rPr>
        <w:t>2</w:t>
      </w:r>
      <w:r w:rsidR="00DE73D6" w:rsidRPr="001D6887">
        <w:rPr>
          <w:rFonts w:ascii="Times New Roman" w:eastAsia="Calibri" w:hAnsi="Times New Roman" w:cs="Times New Roman"/>
          <w:sz w:val="24"/>
          <w:szCs w:val="24"/>
        </w:rPr>
        <w:t>=</w:t>
      </w:r>
      <w:r w:rsidR="00DE73D6" w:rsidRPr="001D6887">
        <w:rPr>
          <w:rFonts w:ascii="Times New Roman" w:hAnsi="Times New Roman"/>
          <w:sz w:val="24"/>
          <w:szCs w:val="24"/>
        </w:rPr>
        <w:t>59</w:t>
      </w:r>
      <w:r w:rsidR="00DE73D6" w:rsidRPr="001D6887">
        <w:rPr>
          <w:rFonts w:ascii="Times New Roman" w:eastAsia="Calibri" w:hAnsi="Times New Roman" w:cs="Times New Roman"/>
          <w:sz w:val="24"/>
          <w:szCs w:val="24"/>
        </w:rPr>
        <w:t xml:space="preserve"> человек)</w:t>
      </w:r>
      <w:r w:rsidR="001D6887" w:rsidRPr="001D6887">
        <w:rPr>
          <w:rFonts w:ascii="Times New Roman" w:eastAsia="Calibri" w:hAnsi="Times New Roman" w:cs="Times New Roman"/>
          <w:sz w:val="24"/>
          <w:szCs w:val="24"/>
        </w:rPr>
        <w:t xml:space="preserve"> – с низким уровнем переживания стресса.</w:t>
      </w:r>
      <w:r w:rsidR="00DE73D6" w:rsidRPr="001D6887">
        <w:rPr>
          <w:rFonts w:ascii="Times New Roman" w:eastAsia="Calibri" w:hAnsi="Times New Roman" w:cs="Times New Roman"/>
          <w:sz w:val="24"/>
          <w:szCs w:val="24"/>
        </w:rPr>
        <w:t xml:space="preserve"> </w:t>
      </w:r>
      <w:r w:rsidR="001D6887">
        <w:rPr>
          <w:rFonts w:ascii="Times New Roman" w:eastAsia="Calibri" w:hAnsi="Times New Roman" w:cs="Times New Roman"/>
          <w:sz w:val="24"/>
          <w:szCs w:val="24"/>
        </w:rPr>
        <w:t xml:space="preserve">Выявлены статистически значимые различия между двумя группами студентов по всем личностным ресурсам переживания стресса (по всем шкалам </w:t>
      </w:r>
      <w:proofErr w:type="spellStart"/>
      <w:r w:rsidR="001D6887">
        <w:rPr>
          <w:rFonts w:ascii="Times New Roman" w:eastAsia="Calibri" w:hAnsi="Times New Roman" w:cs="Times New Roman"/>
          <w:sz w:val="24"/>
          <w:szCs w:val="24"/>
        </w:rPr>
        <w:t>опросника</w:t>
      </w:r>
      <w:proofErr w:type="spellEnd"/>
      <w:r w:rsidR="001D6887">
        <w:rPr>
          <w:rFonts w:ascii="Times New Roman" w:eastAsia="Calibri" w:hAnsi="Times New Roman" w:cs="Times New Roman"/>
          <w:sz w:val="24"/>
          <w:szCs w:val="24"/>
        </w:rPr>
        <w:t xml:space="preserve"> жизнестойкости) </w:t>
      </w:r>
      <w:r w:rsidR="00A03C93">
        <w:rPr>
          <w:rFonts w:ascii="Times New Roman" w:eastAsia="Calibri" w:hAnsi="Times New Roman" w:cs="Times New Roman"/>
          <w:sz w:val="24"/>
          <w:szCs w:val="24"/>
        </w:rPr>
        <w:t xml:space="preserve">и по некоторым </w:t>
      </w:r>
      <w:proofErr w:type="spellStart"/>
      <w:r w:rsidR="00A03C93">
        <w:rPr>
          <w:rFonts w:ascii="Times New Roman" w:eastAsia="Calibri" w:hAnsi="Times New Roman" w:cs="Times New Roman"/>
          <w:sz w:val="24"/>
          <w:szCs w:val="24"/>
        </w:rPr>
        <w:t>психодинамическим</w:t>
      </w:r>
      <w:proofErr w:type="spellEnd"/>
      <w:r w:rsidR="00A03C93">
        <w:rPr>
          <w:rFonts w:ascii="Times New Roman" w:eastAsia="Calibri" w:hAnsi="Times New Roman" w:cs="Times New Roman"/>
          <w:sz w:val="24"/>
          <w:szCs w:val="24"/>
        </w:rPr>
        <w:t xml:space="preserve"> ресурсам: по шкалам </w:t>
      </w:r>
      <w:proofErr w:type="spellStart"/>
      <w:r w:rsidR="00A03C93">
        <w:rPr>
          <w:rFonts w:ascii="Times New Roman" w:eastAsia="Calibri" w:hAnsi="Times New Roman" w:cs="Times New Roman"/>
          <w:sz w:val="24"/>
          <w:szCs w:val="24"/>
        </w:rPr>
        <w:t>эргичности</w:t>
      </w:r>
      <w:proofErr w:type="spellEnd"/>
      <w:r w:rsidR="00A03C93">
        <w:rPr>
          <w:rFonts w:ascii="Times New Roman" w:eastAsia="Calibri" w:hAnsi="Times New Roman" w:cs="Times New Roman"/>
          <w:sz w:val="24"/>
          <w:szCs w:val="24"/>
        </w:rPr>
        <w:t xml:space="preserve"> и </w:t>
      </w:r>
      <w:r w:rsidR="00A03C93">
        <w:rPr>
          <w:rFonts w:ascii="Times New Roman" w:hAnsi="Times New Roman" w:cs="Times New Roman"/>
          <w:sz w:val="24"/>
        </w:rPr>
        <w:t xml:space="preserve">социальной </w:t>
      </w:r>
      <w:proofErr w:type="spellStart"/>
      <w:r w:rsidR="00A03C93">
        <w:rPr>
          <w:rFonts w:ascii="Times New Roman" w:hAnsi="Times New Roman" w:cs="Times New Roman"/>
          <w:sz w:val="24"/>
        </w:rPr>
        <w:t>эргичности</w:t>
      </w:r>
      <w:proofErr w:type="spellEnd"/>
      <w:r w:rsidR="00A03C93">
        <w:rPr>
          <w:rFonts w:ascii="Times New Roman" w:hAnsi="Times New Roman" w:cs="Times New Roman"/>
          <w:sz w:val="24"/>
        </w:rPr>
        <w:t>, эмоциональности и социальной эмоциональности, пластичности.</w:t>
      </w:r>
      <w:r w:rsidR="00A03C93">
        <w:rPr>
          <w:rFonts w:ascii="Times New Roman" w:eastAsia="Calibri" w:hAnsi="Times New Roman" w:cs="Times New Roman"/>
          <w:sz w:val="24"/>
          <w:szCs w:val="24"/>
        </w:rPr>
        <w:t xml:space="preserve"> Проанализированы</w:t>
      </w:r>
      <w:r w:rsidR="00DE73D6" w:rsidRPr="001D6887">
        <w:rPr>
          <w:rFonts w:ascii="Times New Roman" w:eastAsia="Calibri" w:hAnsi="Times New Roman" w:cs="Times New Roman"/>
          <w:sz w:val="24"/>
          <w:szCs w:val="24"/>
        </w:rPr>
        <w:t xml:space="preserve"> особенности факторной структуры </w:t>
      </w:r>
      <w:r w:rsidR="001D6887" w:rsidRPr="001D6887">
        <w:rPr>
          <w:rFonts w:ascii="Times New Roman" w:eastAsia="Calibri" w:hAnsi="Times New Roman" w:cs="Times New Roman"/>
          <w:sz w:val="24"/>
          <w:szCs w:val="24"/>
        </w:rPr>
        <w:t xml:space="preserve">личностных и </w:t>
      </w:r>
      <w:proofErr w:type="spellStart"/>
      <w:r w:rsidR="001D6887" w:rsidRPr="001D6887">
        <w:rPr>
          <w:rFonts w:ascii="Times New Roman" w:eastAsia="Calibri" w:hAnsi="Times New Roman" w:cs="Times New Roman"/>
          <w:sz w:val="24"/>
          <w:szCs w:val="24"/>
        </w:rPr>
        <w:t>психодинамических</w:t>
      </w:r>
      <w:proofErr w:type="spellEnd"/>
      <w:r w:rsidR="001D6887" w:rsidRPr="001D6887">
        <w:rPr>
          <w:rFonts w:ascii="Times New Roman" w:eastAsia="Calibri" w:hAnsi="Times New Roman" w:cs="Times New Roman"/>
          <w:sz w:val="24"/>
          <w:szCs w:val="24"/>
        </w:rPr>
        <w:t xml:space="preserve"> свой</w:t>
      </w:r>
      <w:proofErr w:type="gramStart"/>
      <w:r w:rsidR="001D6887" w:rsidRPr="001D6887">
        <w:rPr>
          <w:rFonts w:ascii="Times New Roman" w:eastAsia="Calibri" w:hAnsi="Times New Roman" w:cs="Times New Roman"/>
          <w:sz w:val="24"/>
          <w:szCs w:val="24"/>
        </w:rPr>
        <w:t>ств</w:t>
      </w:r>
      <w:r w:rsidR="00DE73D6" w:rsidRPr="001D6887">
        <w:rPr>
          <w:rFonts w:ascii="Times New Roman" w:eastAsia="Calibri" w:hAnsi="Times New Roman" w:cs="Times New Roman"/>
          <w:sz w:val="24"/>
          <w:szCs w:val="24"/>
        </w:rPr>
        <w:t xml:space="preserve"> в дв</w:t>
      </w:r>
      <w:proofErr w:type="gramEnd"/>
      <w:r w:rsidR="00DE73D6" w:rsidRPr="001D6887">
        <w:rPr>
          <w:rFonts w:ascii="Times New Roman" w:eastAsia="Calibri" w:hAnsi="Times New Roman" w:cs="Times New Roman"/>
          <w:sz w:val="24"/>
          <w:szCs w:val="24"/>
        </w:rPr>
        <w:t xml:space="preserve">ух группах студентов. Выявлены общие комплексы </w:t>
      </w:r>
      <w:r w:rsidR="001D6887" w:rsidRPr="001D6887">
        <w:rPr>
          <w:rFonts w:ascii="Times New Roman" w:eastAsia="Calibri" w:hAnsi="Times New Roman" w:cs="Times New Roman"/>
          <w:sz w:val="24"/>
          <w:szCs w:val="24"/>
        </w:rPr>
        <w:t>различных</w:t>
      </w:r>
      <w:r w:rsidR="00DE73D6" w:rsidRPr="001D6887">
        <w:rPr>
          <w:rFonts w:ascii="Times New Roman" w:eastAsia="Calibri" w:hAnsi="Times New Roman" w:cs="Times New Roman"/>
          <w:sz w:val="24"/>
          <w:szCs w:val="24"/>
        </w:rPr>
        <w:t xml:space="preserve"> свойств у субъектов дифференцированных </w:t>
      </w:r>
      <w:r w:rsidR="001D6887" w:rsidRPr="001D6887">
        <w:rPr>
          <w:rFonts w:ascii="Times New Roman" w:eastAsia="Calibri" w:hAnsi="Times New Roman" w:cs="Times New Roman"/>
          <w:sz w:val="24"/>
          <w:szCs w:val="24"/>
        </w:rPr>
        <w:t>по уровню переживания стресса</w:t>
      </w:r>
      <w:r w:rsidR="00A03C93">
        <w:rPr>
          <w:rFonts w:ascii="Times New Roman" w:eastAsia="Calibri" w:hAnsi="Times New Roman" w:cs="Times New Roman"/>
          <w:sz w:val="24"/>
          <w:szCs w:val="24"/>
        </w:rPr>
        <w:t xml:space="preserve"> и уровень значимости выявленных комплексов личностных и </w:t>
      </w:r>
      <w:proofErr w:type="spellStart"/>
      <w:r w:rsidR="00A03C93">
        <w:rPr>
          <w:rFonts w:ascii="Times New Roman" w:eastAsia="Calibri" w:hAnsi="Times New Roman" w:cs="Times New Roman"/>
          <w:sz w:val="24"/>
          <w:szCs w:val="24"/>
        </w:rPr>
        <w:t>психодинамических</w:t>
      </w:r>
      <w:proofErr w:type="spellEnd"/>
      <w:r w:rsidR="00A03C93">
        <w:rPr>
          <w:rFonts w:ascii="Times New Roman" w:eastAsia="Calibri" w:hAnsi="Times New Roman" w:cs="Times New Roman"/>
          <w:sz w:val="24"/>
          <w:szCs w:val="24"/>
        </w:rPr>
        <w:t xml:space="preserve"> ресурсов для каждой группы.</w:t>
      </w:r>
    </w:p>
    <w:p w:rsidR="00470705" w:rsidRDefault="00470705" w:rsidP="00E0594A">
      <w:pPr>
        <w:spacing w:after="0" w:line="240" w:lineRule="auto"/>
        <w:ind w:firstLine="709"/>
        <w:rPr>
          <w:rFonts w:ascii="Times New Roman" w:hAnsi="Times New Roman" w:cs="Times New Roman"/>
          <w:sz w:val="24"/>
        </w:rPr>
      </w:pPr>
      <w:proofErr w:type="gramStart"/>
      <w:r w:rsidRPr="00160037">
        <w:rPr>
          <w:rFonts w:ascii="Times New Roman" w:hAnsi="Times New Roman" w:cs="Times New Roman"/>
          <w:b/>
          <w:i/>
          <w:sz w:val="24"/>
        </w:rPr>
        <w:t>Ключевые слова:</w:t>
      </w:r>
      <w:r w:rsidR="00160037">
        <w:rPr>
          <w:rFonts w:ascii="Times New Roman" w:hAnsi="Times New Roman" w:cs="Times New Roman"/>
          <w:sz w:val="24"/>
        </w:rPr>
        <w:t xml:space="preserve"> повседневный стресс, переживание стресса, свойства темперамента, жизнестойкость</w:t>
      </w:r>
      <w:r w:rsidR="00247753">
        <w:rPr>
          <w:rFonts w:ascii="Times New Roman" w:hAnsi="Times New Roman" w:cs="Times New Roman"/>
          <w:sz w:val="24"/>
        </w:rPr>
        <w:t xml:space="preserve">, ресурсы, личностные ресурсы, </w:t>
      </w:r>
      <w:proofErr w:type="spellStart"/>
      <w:r w:rsidR="00247753">
        <w:rPr>
          <w:rFonts w:ascii="Times New Roman" w:hAnsi="Times New Roman" w:cs="Times New Roman"/>
          <w:sz w:val="24"/>
        </w:rPr>
        <w:t>психодинамические</w:t>
      </w:r>
      <w:proofErr w:type="spellEnd"/>
      <w:r w:rsidR="00247753">
        <w:rPr>
          <w:rFonts w:ascii="Times New Roman" w:hAnsi="Times New Roman" w:cs="Times New Roman"/>
          <w:sz w:val="24"/>
        </w:rPr>
        <w:t xml:space="preserve"> ресурсы</w:t>
      </w:r>
      <w:proofErr w:type="gramEnd"/>
    </w:p>
    <w:p w:rsidR="00727F4B" w:rsidRPr="0096683D" w:rsidRDefault="00F62B52" w:rsidP="001717A0">
      <w:pPr>
        <w:spacing w:after="0" w:line="240" w:lineRule="auto"/>
        <w:ind w:firstLine="709"/>
        <w:jc w:val="both"/>
        <w:rPr>
          <w:rFonts w:ascii="Times New Roman" w:hAnsi="Times New Roman" w:cs="Times New Roman"/>
          <w:b/>
          <w:i/>
          <w:sz w:val="24"/>
        </w:rPr>
      </w:pPr>
      <w:r w:rsidRPr="00F64DDD">
        <w:rPr>
          <w:rFonts w:ascii="Times New Roman" w:hAnsi="Times New Roman" w:cs="Times New Roman"/>
          <w:b/>
          <w:i/>
          <w:sz w:val="24"/>
        </w:rPr>
        <w:t>Введение</w:t>
      </w:r>
    </w:p>
    <w:p w:rsidR="00C57F0E" w:rsidRPr="001C4E29" w:rsidRDefault="00C57F0E" w:rsidP="00C57F0E">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Современный динамичный мир подразумевает изменение</w:t>
      </w:r>
      <w:r w:rsidRPr="001C4E29">
        <w:rPr>
          <w:rFonts w:ascii="Times New Roman" w:hAnsi="Times New Roman" w:cs="Times New Roman"/>
          <w:sz w:val="24"/>
        </w:rPr>
        <w:t xml:space="preserve"> условий жизни общества</w:t>
      </w:r>
      <w:r>
        <w:rPr>
          <w:rFonts w:ascii="Times New Roman" w:hAnsi="Times New Roman" w:cs="Times New Roman"/>
          <w:sz w:val="24"/>
        </w:rPr>
        <w:t xml:space="preserve">. В </w:t>
      </w:r>
      <w:r w:rsidRPr="001C4E29">
        <w:rPr>
          <w:rFonts w:ascii="Times New Roman" w:hAnsi="Times New Roman" w:cs="Times New Roman"/>
          <w:sz w:val="24"/>
        </w:rPr>
        <w:t>социальн</w:t>
      </w:r>
      <w:r>
        <w:rPr>
          <w:rFonts w:ascii="Times New Roman" w:hAnsi="Times New Roman" w:cs="Times New Roman"/>
          <w:sz w:val="24"/>
        </w:rPr>
        <w:t>ой</w:t>
      </w:r>
      <w:r w:rsidRPr="001C4E29">
        <w:rPr>
          <w:rFonts w:ascii="Times New Roman" w:hAnsi="Times New Roman" w:cs="Times New Roman"/>
          <w:sz w:val="24"/>
        </w:rPr>
        <w:t>, профессиональн</w:t>
      </w:r>
      <w:r>
        <w:rPr>
          <w:rFonts w:ascii="Times New Roman" w:hAnsi="Times New Roman" w:cs="Times New Roman"/>
          <w:sz w:val="24"/>
        </w:rPr>
        <w:t xml:space="preserve">ой и профессиональной сферах растет </w:t>
      </w:r>
      <w:r w:rsidRPr="001C4E29">
        <w:rPr>
          <w:rFonts w:ascii="Times New Roman" w:hAnsi="Times New Roman" w:cs="Times New Roman"/>
          <w:sz w:val="24"/>
        </w:rPr>
        <w:t>уров</w:t>
      </w:r>
      <w:r>
        <w:rPr>
          <w:rFonts w:ascii="Times New Roman" w:hAnsi="Times New Roman" w:cs="Times New Roman"/>
          <w:sz w:val="24"/>
        </w:rPr>
        <w:t>ень</w:t>
      </w:r>
      <w:r w:rsidRPr="001C4E29">
        <w:rPr>
          <w:rFonts w:ascii="Times New Roman" w:hAnsi="Times New Roman" w:cs="Times New Roman"/>
          <w:sz w:val="24"/>
        </w:rPr>
        <w:t xml:space="preserve"> </w:t>
      </w:r>
      <w:proofErr w:type="spellStart"/>
      <w:r w:rsidRPr="001C4E29">
        <w:rPr>
          <w:rFonts w:ascii="Times New Roman" w:hAnsi="Times New Roman" w:cs="Times New Roman"/>
          <w:sz w:val="24"/>
        </w:rPr>
        <w:t>стрессогенности</w:t>
      </w:r>
      <w:proofErr w:type="spellEnd"/>
      <w:r w:rsidRPr="001C4E29">
        <w:rPr>
          <w:rFonts w:ascii="Times New Roman" w:hAnsi="Times New Roman" w:cs="Times New Roman"/>
          <w:sz w:val="24"/>
        </w:rPr>
        <w:t xml:space="preserve">, </w:t>
      </w:r>
      <w:r>
        <w:rPr>
          <w:rFonts w:ascii="Times New Roman" w:hAnsi="Times New Roman" w:cs="Times New Roman"/>
          <w:sz w:val="24"/>
        </w:rPr>
        <w:t xml:space="preserve">увеличивается количество стрессоров и их интенсивность, </w:t>
      </w:r>
      <w:r w:rsidRPr="001C4E29">
        <w:rPr>
          <w:rFonts w:ascii="Times New Roman" w:hAnsi="Times New Roman" w:cs="Times New Roman"/>
          <w:sz w:val="24"/>
        </w:rPr>
        <w:t>появл</w:t>
      </w:r>
      <w:r>
        <w:rPr>
          <w:rFonts w:ascii="Times New Roman" w:hAnsi="Times New Roman" w:cs="Times New Roman"/>
          <w:sz w:val="24"/>
        </w:rPr>
        <w:t>яются</w:t>
      </w:r>
      <w:r w:rsidRPr="001C4E29">
        <w:rPr>
          <w:rFonts w:ascii="Times New Roman" w:hAnsi="Times New Roman" w:cs="Times New Roman"/>
          <w:sz w:val="24"/>
        </w:rPr>
        <w:t xml:space="preserve"> проблем</w:t>
      </w:r>
      <w:r>
        <w:rPr>
          <w:rFonts w:ascii="Times New Roman" w:hAnsi="Times New Roman" w:cs="Times New Roman"/>
          <w:sz w:val="24"/>
        </w:rPr>
        <w:t>ы</w:t>
      </w:r>
      <w:r w:rsidRPr="001C4E29">
        <w:rPr>
          <w:rFonts w:ascii="Times New Roman" w:hAnsi="Times New Roman" w:cs="Times New Roman"/>
          <w:sz w:val="24"/>
        </w:rPr>
        <w:t>, имеющи</w:t>
      </w:r>
      <w:r>
        <w:rPr>
          <w:rFonts w:ascii="Times New Roman" w:hAnsi="Times New Roman" w:cs="Times New Roman"/>
          <w:sz w:val="24"/>
        </w:rPr>
        <w:t xml:space="preserve">е </w:t>
      </w:r>
      <w:r w:rsidRPr="001C4E29">
        <w:rPr>
          <w:rFonts w:ascii="Times New Roman" w:hAnsi="Times New Roman" w:cs="Times New Roman"/>
          <w:sz w:val="24"/>
        </w:rPr>
        <w:t>комплексный характер</w:t>
      </w:r>
      <w:r>
        <w:rPr>
          <w:rFonts w:ascii="Times New Roman" w:hAnsi="Times New Roman" w:cs="Times New Roman"/>
          <w:sz w:val="24"/>
        </w:rPr>
        <w:t xml:space="preserve"> (</w:t>
      </w:r>
      <w:proofErr w:type="spellStart"/>
      <w:r w:rsidRPr="001C4E29">
        <w:rPr>
          <w:rFonts w:ascii="Times New Roman" w:hAnsi="Times New Roman" w:cs="Times New Roman"/>
          <w:sz w:val="24"/>
        </w:rPr>
        <w:t>Тарабрина</w:t>
      </w:r>
      <w:proofErr w:type="spellEnd"/>
      <w:r w:rsidRPr="001C4E29">
        <w:rPr>
          <w:rFonts w:ascii="Times New Roman" w:hAnsi="Times New Roman" w:cs="Times New Roman"/>
          <w:sz w:val="24"/>
        </w:rPr>
        <w:t>, Журавлев, Сергиенко,</w:t>
      </w:r>
      <w:r>
        <w:rPr>
          <w:rFonts w:ascii="Times New Roman" w:hAnsi="Times New Roman" w:cs="Times New Roman"/>
          <w:sz w:val="24"/>
        </w:rPr>
        <w:t xml:space="preserve"> </w:t>
      </w:r>
      <w:proofErr w:type="spellStart"/>
      <w:r w:rsidRPr="001C4E29">
        <w:rPr>
          <w:rFonts w:ascii="Times New Roman" w:hAnsi="Times New Roman" w:cs="Times New Roman"/>
          <w:sz w:val="24"/>
        </w:rPr>
        <w:t>Харламенкова</w:t>
      </w:r>
      <w:proofErr w:type="spellEnd"/>
      <w:r>
        <w:rPr>
          <w:rFonts w:ascii="Times New Roman" w:hAnsi="Times New Roman" w:cs="Times New Roman"/>
          <w:sz w:val="24"/>
        </w:rPr>
        <w:t>, 2017</w:t>
      </w:r>
      <w:r w:rsidRPr="001C4E29">
        <w:rPr>
          <w:rFonts w:ascii="Times New Roman" w:hAnsi="Times New Roman" w:cs="Times New Roman"/>
          <w:sz w:val="24"/>
        </w:rPr>
        <w:t>).</w:t>
      </w:r>
    </w:p>
    <w:p w:rsidR="00C57F0E" w:rsidRDefault="00C57F0E" w:rsidP="00C57F0E">
      <w:pPr>
        <w:spacing w:after="0" w:line="240" w:lineRule="auto"/>
        <w:ind w:firstLine="709"/>
        <w:jc w:val="both"/>
        <w:rPr>
          <w:rFonts w:ascii="Times New Roman" w:hAnsi="Times New Roman" w:cs="Times New Roman"/>
          <w:sz w:val="24"/>
        </w:rPr>
      </w:pPr>
      <w:r>
        <w:rPr>
          <w:rFonts w:ascii="Times New Roman" w:hAnsi="Times New Roman" w:cs="Times New Roman"/>
          <w:sz w:val="24"/>
        </w:rPr>
        <w:t>Проведено множество исследований, посвященных негативному воздействию стресса на физическое и психологическое здоровье человека</w:t>
      </w:r>
      <w:r w:rsidRPr="00727F4B">
        <w:rPr>
          <w:rFonts w:ascii="Times New Roman" w:hAnsi="Times New Roman" w:cs="Times New Roman"/>
          <w:sz w:val="24"/>
        </w:rPr>
        <w:t>.</w:t>
      </w:r>
      <w:r>
        <w:rPr>
          <w:rFonts w:ascii="Times New Roman" w:hAnsi="Times New Roman" w:cs="Times New Roman"/>
          <w:sz w:val="24"/>
        </w:rPr>
        <w:t xml:space="preserve"> Так как о</w:t>
      </w:r>
      <w:r w:rsidRPr="00727F4B">
        <w:rPr>
          <w:rFonts w:ascii="Times New Roman" w:hAnsi="Times New Roman" w:cs="Times New Roman"/>
          <w:sz w:val="24"/>
        </w:rPr>
        <w:t>дни и те же стрессор</w:t>
      </w:r>
      <w:r>
        <w:rPr>
          <w:rFonts w:ascii="Times New Roman" w:hAnsi="Times New Roman" w:cs="Times New Roman"/>
          <w:sz w:val="24"/>
        </w:rPr>
        <w:t xml:space="preserve">ы действуют на людей по-разному, актуальным направлением исследований является определение ресурсов, позволяющих одним людям переживать стресс с меньшими негативными последствиями, чем другим. </w:t>
      </w:r>
    </w:p>
    <w:p w:rsidR="00C57F0E" w:rsidRDefault="00C57F0E" w:rsidP="00C57F0E">
      <w:pPr>
        <w:spacing w:after="0" w:line="240" w:lineRule="auto"/>
        <w:ind w:firstLine="709"/>
        <w:jc w:val="both"/>
        <w:rPr>
          <w:rFonts w:ascii="Times New Roman" w:hAnsi="Times New Roman" w:cs="Times New Roman"/>
          <w:sz w:val="24"/>
        </w:rPr>
      </w:pPr>
      <w:r w:rsidRPr="00722B5E">
        <w:rPr>
          <w:rFonts w:ascii="Times New Roman" w:hAnsi="Times New Roman" w:cs="Times New Roman"/>
          <w:sz w:val="24"/>
        </w:rPr>
        <w:t xml:space="preserve">Отличительной чертой современных исследований </w:t>
      </w:r>
      <w:r>
        <w:rPr>
          <w:rFonts w:ascii="Times New Roman" w:hAnsi="Times New Roman" w:cs="Times New Roman"/>
          <w:sz w:val="24"/>
        </w:rPr>
        <w:t>является рассмотрение человека как сложной, многоуровневой изменяющейся системы и</w:t>
      </w:r>
      <w:r w:rsidRPr="00722B5E">
        <w:rPr>
          <w:rFonts w:ascii="Times New Roman" w:hAnsi="Times New Roman" w:cs="Times New Roman"/>
          <w:sz w:val="24"/>
        </w:rPr>
        <w:t xml:space="preserve"> объединение подходов к поиску</w:t>
      </w:r>
      <w:r>
        <w:rPr>
          <w:rFonts w:ascii="Times New Roman" w:hAnsi="Times New Roman" w:cs="Times New Roman"/>
          <w:sz w:val="24"/>
        </w:rPr>
        <w:t xml:space="preserve"> </w:t>
      </w:r>
      <w:proofErr w:type="spellStart"/>
      <w:r>
        <w:rPr>
          <w:rFonts w:ascii="Times New Roman" w:hAnsi="Times New Roman" w:cs="Times New Roman"/>
          <w:sz w:val="24"/>
        </w:rPr>
        <w:t>разноуровневых</w:t>
      </w:r>
      <w:proofErr w:type="spellEnd"/>
      <w:r w:rsidRPr="00722B5E">
        <w:rPr>
          <w:rFonts w:ascii="Times New Roman" w:hAnsi="Times New Roman" w:cs="Times New Roman"/>
          <w:sz w:val="24"/>
        </w:rPr>
        <w:t xml:space="preserve"> факторов</w:t>
      </w:r>
      <w:r>
        <w:rPr>
          <w:rFonts w:ascii="Times New Roman" w:hAnsi="Times New Roman" w:cs="Times New Roman"/>
          <w:sz w:val="24"/>
        </w:rPr>
        <w:t xml:space="preserve">, </w:t>
      </w:r>
      <w:r w:rsidRPr="00722B5E">
        <w:rPr>
          <w:rFonts w:ascii="Times New Roman" w:hAnsi="Times New Roman" w:cs="Times New Roman"/>
          <w:sz w:val="24"/>
        </w:rPr>
        <w:t>способных повысить устойчивость людей к стрессу.</w:t>
      </w:r>
      <w:r>
        <w:rPr>
          <w:rFonts w:ascii="Times New Roman" w:hAnsi="Times New Roman" w:cs="Times New Roman"/>
          <w:sz w:val="24"/>
        </w:rPr>
        <w:t xml:space="preserve"> В </w:t>
      </w:r>
      <w:r w:rsidRPr="00D17486">
        <w:rPr>
          <w:rFonts w:ascii="Times New Roman" w:hAnsi="Times New Roman" w:cs="Times New Roman"/>
          <w:sz w:val="24"/>
        </w:rPr>
        <w:t xml:space="preserve">исследовании </w:t>
      </w:r>
      <w:r>
        <w:rPr>
          <w:rFonts w:ascii="Times New Roman" w:hAnsi="Times New Roman" w:cs="Times New Roman"/>
          <w:sz w:val="24"/>
        </w:rPr>
        <w:t xml:space="preserve">с использованием </w:t>
      </w:r>
      <w:r w:rsidRPr="002C3657">
        <w:rPr>
          <w:rFonts w:ascii="Times New Roman" w:hAnsi="Times New Roman" w:cs="Times New Roman"/>
          <w:i/>
          <w:sz w:val="24"/>
        </w:rPr>
        <w:t>биологических</w:t>
      </w:r>
      <w:r>
        <w:rPr>
          <w:rFonts w:ascii="Times New Roman" w:hAnsi="Times New Roman" w:cs="Times New Roman"/>
          <w:sz w:val="24"/>
        </w:rPr>
        <w:t xml:space="preserve"> методов регистрации реакции стресса выявлено, что когнитивный контроль позволяет на физиологическом уровне избежать возникновения заболеваний на почве переживания стресса (</w:t>
      </w:r>
      <w:hyperlink r:id="rId5" w:history="1">
        <w:r w:rsidRPr="00D17486">
          <w:rPr>
            <w:rFonts w:ascii="Times New Roman" w:eastAsia="Calibri" w:hAnsi="Times New Roman" w:cs="Times New Roman"/>
            <w:sz w:val="24"/>
            <w:lang w:val="en-US"/>
          </w:rPr>
          <w:t>Shields</w:t>
        </w:r>
      </w:hyperlink>
      <w:r w:rsidRPr="000006FD">
        <w:rPr>
          <w:rFonts w:ascii="Times New Roman" w:eastAsia="Calibri" w:hAnsi="Times New Roman" w:cs="Times New Roman"/>
          <w:sz w:val="24"/>
          <w:szCs w:val="24"/>
        </w:rPr>
        <w:t>,</w:t>
      </w:r>
      <w:r w:rsidRPr="000006FD">
        <w:rPr>
          <w:rFonts w:ascii="Times New Roman" w:eastAsia="Calibri" w:hAnsi="Times New Roman" w:cs="Times New Roman"/>
        </w:rPr>
        <w:t xml:space="preserve"> </w:t>
      </w:r>
      <w:hyperlink r:id="rId6" w:history="1">
        <w:proofErr w:type="spellStart"/>
        <w:r w:rsidRPr="00D17486">
          <w:rPr>
            <w:rFonts w:ascii="Times New Roman" w:eastAsia="Calibri" w:hAnsi="Times New Roman" w:cs="Times New Roman"/>
            <w:sz w:val="24"/>
            <w:lang w:val="en-US"/>
          </w:rPr>
          <w:t>Kuchenbecker</w:t>
        </w:r>
        <w:proofErr w:type="spellEnd"/>
      </w:hyperlink>
      <w:r w:rsidRPr="000006FD">
        <w:rPr>
          <w:rFonts w:ascii="Times New Roman" w:eastAsia="Calibri" w:hAnsi="Times New Roman" w:cs="Times New Roman"/>
          <w:sz w:val="24"/>
          <w:szCs w:val="24"/>
        </w:rPr>
        <w:t>,</w:t>
      </w:r>
      <w:hyperlink r:id="rId7" w:history="1">
        <w:r w:rsidRPr="000006FD">
          <w:rPr>
            <w:rFonts w:ascii="Times New Roman" w:eastAsia="Calibri" w:hAnsi="Times New Roman" w:cs="Times New Roman"/>
            <w:sz w:val="24"/>
          </w:rPr>
          <w:t xml:space="preserve"> </w:t>
        </w:r>
        <w:r w:rsidRPr="00D17486">
          <w:rPr>
            <w:rFonts w:ascii="Times New Roman" w:eastAsia="Calibri" w:hAnsi="Times New Roman" w:cs="Times New Roman"/>
            <w:sz w:val="24"/>
            <w:lang w:val="en-US"/>
          </w:rPr>
          <w:t>Pressman</w:t>
        </w:r>
      </w:hyperlink>
      <w:r w:rsidRPr="000006FD">
        <w:rPr>
          <w:rFonts w:ascii="Times New Roman" w:eastAsia="Calibri" w:hAnsi="Times New Roman" w:cs="Times New Roman"/>
          <w:sz w:val="24"/>
          <w:szCs w:val="24"/>
        </w:rPr>
        <w:t>,</w:t>
      </w:r>
      <w:hyperlink r:id="rId8" w:history="1">
        <w:r w:rsidRPr="000006FD">
          <w:rPr>
            <w:rFonts w:ascii="Times New Roman" w:eastAsia="Calibri" w:hAnsi="Times New Roman" w:cs="Times New Roman"/>
            <w:sz w:val="24"/>
          </w:rPr>
          <w:t xml:space="preserve"> </w:t>
        </w:r>
        <w:r w:rsidRPr="00D17486">
          <w:rPr>
            <w:rFonts w:ascii="Times New Roman" w:eastAsia="Calibri" w:hAnsi="Times New Roman" w:cs="Times New Roman"/>
            <w:sz w:val="24"/>
            <w:lang w:val="en-US"/>
          </w:rPr>
          <w:t>Sumida</w:t>
        </w:r>
      </w:hyperlink>
      <w:r w:rsidRPr="000006FD">
        <w:rPr>
          <w:rFonts w:ascii="Times New Roman" w:eastAsia="Calibri" w:hAnsi="Times New Roman" w:cs="Times New Roman"/>
        </w:rPr>
        <w:t>,</w:t>
      </w:r>
      <w:hyperlink r:id="rId9" w:history="1">
        <w:r w:rsidRPr="000006FD">
          <w:rPr>
            <w:rFonts w:ascii="Times New Roman" w:eastAsia="Calibri" w:hAnsi="Times New Roman" w:cs="Times New Roman"/>
            <w:bCs/>
            <w:sz w:val="24"/>
          </w:rPr>
          <w:t xml:space="preserve"> </w:t>
        </w:r>
        <w:proofErr w:type="spellStart"/>
        <w:r w:rsidRPr="00D17486">
          <w:rPr>
            <w:rFonts w:ascii="Times New Roman" w:eastAsia="Calibri" w:hAnsi="Times New Roman" w:cs="Times New Roman"/>
            <w:bCs/>
            <w:sz w:val="24"/>
            <w:lang w:val="en-US"/>
          </w:rPr>
          <w:t>Slavich</w:t>
        </w:r>
        <w:proofErr w:type="spellEnd"/>
      </w:hyperlink>
      <w:r w:rsidRPr="000006FD">
        <w:rPr>
          <w:rFonts w:ascii="Times New Roman" w:eastAsia="Calibri" w:hAnsi="Times New Roman" w:cs="Times New Roman"/>
          <w:sz w:val="24"/>
          <w:szCs w:val="24"/>
        </w:rPr>
        <w:t>, 2016</w:t>
      </w:r>
      <w:r w:rsidRPr="000006FD">
        <w:rPr>
          <w:rFonts w:ascii="Times New Roman" w:hAnsi="Times New Roman" w:cs="Times New Roman"/>
          <w:sz w:val="24"/>
        </w:rPr>
        <w:t>).</w:t>
      </w:r>
      <w:r>
        <w:rPr>
          <w:rFonts w:ascii="Times New Roman" w:hAnsi="Times New Roman" w:cs="Times New Roman"/>
          <w:sz w:val="24"/>
        </w:rPr>
        <w:t xml:space="preserve"> </w:t>
      </w:r>
    </w:p>
    <w:p w:rsidR="00C57F0E" w:rsidRDefault="00C57F0E" w:rsidP="00C57F0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На </w:t>
      </w:r>
      <w:proofErr w:type="spellStart"/>
      <w:r w:rsidRPr="002C3657">
        <w:rPr>
          <w:rFonts w:ascii="Times New Roman" w:hAnsi="Times New Roman" w:cs="Times New Roman"/>
          <w:i/>
          <w:sz w:val="24"/>
        </w:rPr>
        <w:t>психодинамическом</w:t>
      </w:r>
      <w:proofErr w:type="spellEnd"/>
      <w:r>
        <w:rPr>
          <w:rFonts w:ascii="Times New Roman" w:hAnsi="Times New Roman" w:cs="Times New Roman"/>
          <w:sz w:val="24"/>
        </w:rPr>
        <w:t xml:space="preserve"> уровне исследовано влияние на </w:t>
      </w:r>
      <w:proofErr w:type="spellStart"/>
      <w:r>
        <w:rPr>
          <w:rFonts w:ascii="Times New Roman" w:hAnsi="Times New Roman" w:cs="Times New Roman"/>
          <w:sz w:val="24"/>
        </w:rPr>
        <w:t>стрессоустойчивость</w:t>
      </w:r>
      <w:proofErr w:type="spellEnd"/>
      <w:r>
        <w:rPr>
          <w:rFonts w:ascii="Times New Roman" w:hAnsi="Times New Roman" w:cs="Times New Roman"/>
          <w:sz w:val="24"/>
        </w:rPr>
        <w:t xml:space="preserve"> таких факторов, как</w:t>
      </w:r>
      <w:r w:rsidRPr="00743537">
        <w:rPr>
          <w:rFonts w:ascii="Times New Roman" w:hAnsi="Times New Roman"/>
          <w:sz w:val="24"/>
          <w:szCs w:val="24"/>
        </w:rPr>
        <w:t xml:space="preserve"> сила-слабост</w:t>
      </w:r>
      <w:r>
        <w:rPr>
          <w:rFonts w:ascii="Times New Roman" w:hAnsi="Times New Roman"/>
          <w:sz w:val="24"/>
          <w:szCs w:val="24"/>
        </w:rPr>
        <w:t>ь</w:t>
      </w:r>
      <w:r w:rsidRPr="00743537">
        <w:rPr>
          <w:rFonts w:ascii="Times New Roman" w:hAnsi="Times New Roman"/>
          <w:sz w:val="24"/>
          <w:szCs w:val="24"/>
        </w:rPr>
        <w:t>, подвижность-инертность, уравновешенность</w:t>
      </w:r>
      <w:r>
        <w:rPr>
          <w:rFonts w:ascii="Times New Roman" w:hAnsi="Times New Roman"/>
          <w:sz w:val="24"/>
          <w:szCs w:val="24"/>
        </w:rPr>
        <w:t xml:space="preserve"> нервной системы</w:t>
      </w:r>
      <w:r w:rsidRPr="00743537">
        <w:rPr>
          <w:rFonts w:ascii="Times New Roman" w:hAnsi="Times New Roman"/>
          <w:sz w:val="24"/>
          <w:szCs w:val="24"/>
        </w:rPr>
        <w:t xml:space="preserve">, а также </w:t>
      </w:r>
      <w:r>
        <w:rPr>
          <w:rFonts w:ascii="Times New Roman" w:hAnsi="Times New Roman"/>
          <w:sz w:val="24"/>
          <w:szCs w:val="24"/>
        </w:rPr>
        <w:t>некоторых свойств</w:t>
      </w:r>
      <w:r w:rsidRPr="00743537">
        <w:rPr>
          <w:rFonts w:ascii="Times New Roman" w:hAnsi="Times New Roman"/>
          <w:sz w:val="24"/>
          <w:szCs w:val="24"/>
        </w:rPr>
        <w:t xml:space="preserve"> темперамента</w:t>
      </w:r>
      <w:r>
        <w:rPr>
          <w:rFonts w:ascii="Times New Roman" w:hAnsi="Times New Roman"/>
          <w:sz w:val="24"/>
          <w:szCs w:val="24"/>
        </w:rPr>
        <w:t xml:space="preserve">: </w:t>
      </w:r>
      <w:r w:rsidRPr="00743537">
        <w:rPr>
          <w:rFonts w:ascii="Times New Roman" w:hAnsi="Times New Roman"/>
          <w:sz w:val="24"/>
          <w:szCs w:val="24"/>
        </w:rPr>
        <w:t>эмоциональн</w:t>
      </w:r>
      <w:r>
        <w:rPr>
          <w:rFonts w:ascii="Times New Roman" w:hAnsi="Times New Roman"/>
          <w:sz w:val="24"/>
          <w:szCs w:val="24"/>
        </w:rPr>
        <w:t>ой</w:t>
      </w:r>
      <w:r w:rsidRPr="00743537">
        <w:rPr>
          <w:rFonts w:ascii="Times New Roman" w:hAnsi="Times New Roman"/>
          <w:sz w:val="24"/>
          <w:szCs w:val="24"/>
        </w:rPr>
        <w:t xml:space="preserve"> стабильност</w:t>
      </w:r>
      <w:r>
        <w:rPr>
          <w:rFonts w:ascii="Times New Roman" w:hAnsi="Times New Roman"/>
          <w:sz w:val="24"/>
          <w:szCs w:val="24"/>
        </w:rPr>
        <w:t>и</w:t>
      </w:r>
      <w:r w:rsidRPr="00743537">
        <w:rPr>
          <w:rFonts w:ascii="Times New Roman" w:hAnsi="Times New Roman"/>
          <w:sz w:val="24"/>
          <w:szCs w:val="24"/>
        </w:rPr>
        <w:t xml:space="preserve">, </w:t>
      </w:r>
      <w:proofErr w:type="spellStart"/>
      <w:r w:rsidRPr="00743537">
        <w:rPr>
          <w:rFonts w:ascii="Times New Roman" w:hAnsi="Times New Roman"/>
          <w:sz w:val="24"/>
          <w:szCs w:val="24"/>
        </w:rPr>
        <w:t>эргичност</w:t>
      </w:r>
      <w:r>
        <w:rPr>
          <w:rFonts w:ascii="Times New Roman" w:hAnsi="Times New Roman"/>
          <w:sz w:val="24"/>
          <w:szCs w:val="24"/>
        </w:rPr>
        <w:t>и</w:t>
      </w:r>
      <w:proofErr w:type="spellEnd"/>
      <w:r w:rsidRPr="00743537">
        <w:rPr>
          <w:rFonts w:ascii="Times New Roman" w:hAnsi="Times New Roman"/>
          <w:sz w:val="24"/>
          <w:szCs w:val="24"/>
        </w:rPr>
        <w:t>, пластичност</w:t>
      </w:r>
      <w:r>
        <w:rPr>
          <w:rFonts w:ascii="Times New Roman" w:hAnsi="Times New Roman"/>
          <w:sz w:val="24"/>
          <w:szCs w:val="24"/>
        </w:rPr>
        <w:t>и</w:t>
      </w:r>
      <w:r w:rsidRPr="00743537">
        <w:rPr>
          <w:rFonts w:ascii="Times New Roman" w:hAnsi="Times New Roman"/>
          <w:sz w:val="24"/>
          <w:szCs w:val="24"/>
        </w:rPr>
        <w:t xml:space="preserve"> (</w:t>
      </w:r>
      <w:proofErr w:type="spellStart"/>
      <w:r w:rsidRPr="00743537">
        <w:rPr>
          <w:rFonts w:ascii="Times New Roman" w:hAnsi="Times New Roman"/>
          <w:sz w:val="24"/>
          <w:szCs w:val="24"/>
        </w:rPr>
        <w:t>Церковский</w:t>
      </w:r>
      <w:proofErr w:type="spellEnd"/>
      <w:r w:rsidRPr="00743537">
        <w:rPr>
          <w:rFonts w:ascii="Times New Roman" w:hAnsi="Times New Roman"/>
          <w:sz w:val="24"/>
          <w:szCs w:val="24"/>
        </w:rPr>
        <w:t>, 2011; Михеева, 2016; Ильин, 2008).</w:t>
      </w:r>
      <w:r>
        <w:rPr>
          <w:rFonts w:ascii="Times New Roman" w:hAnsi="Times New Roman"/>
          <w:sz w:val="24"/>
          <w:szCs w:val="24"/>
        </w:rPr>
        <w:t xml:space="preserve"> </w:t>
      </w:r>
      <w:r>
        <w:rPr>
          <w:rFonts w:ascii="Times New Roman" w:hAnsi="Times New Roman" w:cs="Times New Roman"/>
          <w:sz w:val="24"/>
        </w:rPr>
        <w:t xml:space="preserve">Выявлено, что наиболее влиятельными факторами, положительно влияющими на удовлетворенность жизнью, являются такие </w:t>
      </w:r>
      <w:proofErr w:type="spellStart"/>
      <w:r>
        <w:rPr>
          <w:rFonts w:ascii="Times New Roman" w:hAnsi="Times New Roman" w:cs="Times New Roman"/>
          <w:sz w:val="24"/>
        </w:rPr>
        <w:t>психодинамические</w:t>
      </w:r>
      <w:proofErr w:type="spellEnd"/>
      <w:r>
        <w:rPr>
          <w:rFonts w:ascii="Times New Roman" w:hAnsi="Times New Roman" w:cs="Times New Roman"/>
          <w:sz w:val="24"/>
        </w:rPr>
        <w:t xml:space="preserve"> характеристики, как темп и </w:t>
      </w:r>
      <w:proofErr w:type="spellStart"/>
      <w:r>
        <w:rPr>
          <w:rFonts w:ascii="Times New Roman" w:hAnsi="Times New Roman" w:cs="Times New Roman"/>
          <w:sz w:val="24"/>
        </w:rPr>
        <w:t>эргичность</w:t>
      </w:r>
      <w:proofErr w:type="spellEnd"/>
      <w:r>
        <w:rPr>
          <w:rFonts w:ascii="Times New Roman" w:hAnsi="Times New Roman" w:cs="Times New Roman"/>
          <w:sz w:val="24"/>
        </w:rPr>
        <w:t>, отрицательными – эмоциональность (</w:t>
      </w:r>
      <w:proofErr w:type="spellStart"/>
      <w:r>
        <w:rPr>
          <w:rFonts w:ascii="Times New Roman" w:hAnsi="Times New Roman" w:cs="Times New Roman"/>
          <w:sz w:val="24"/>
        </w:rPr>
        <w:t>Шамионов</w:t>
      </w:r>
      <w:proofErr w:type="spellEnd"/>
      <w:r>
        <w:rPr>
          <w:rFonts w:ascii="Times New Roman" w:hAnsi="Times New Roman" w:cs="Times New Roman"/>
          <w:sz w:val="24"/>
        </w:rPr>
        <w:t>, Григорьева, 2016).</w:t>
      </w:r>
    </w:p>
    <w:p w:rsidR="00C57F0E" w:rsidRPr="004B6F16" w:rsidRDefault="00C57F0E" w:rsidP="00C57F0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На уровне </w:t>
      </w:r>
      <w:r w:rsidRPr="002C3657">
        <w:rPr>
          <w:rFonts w:ascii="Times New Roman" w:hAnsi="Times New Roman" w:cs="Times New Roman"/>
          <w:i/>
          <w:sz w:val="24"/>
        </w:rPr>
        <w:t>личностных</w:t>
      </w:r>
      <w:r>
        <w:rPr>
          <w:rFonts w:ascii="Times New Roman" w:hAnsi="Times New Roman" w:cs="Times New Roman"/>
          <w:sz w:val="24"/>
        </w:rPr>
        <w:t xml:space="preserve"> факторов выявлена взаимосвязь возникновения </w:t>
      </w:r>
      <w:proofErr w:type="spellStart"/>
      <w:r>
        <w:rPr>
          <w:rFonts w:ascii="Times New Roman" w:hAnsi="Times New Roman" w:cs="Times New Roman"/>
          <w:sz w:val="24"/>
        </w:rPr>
        <w:t>дистресса</w:t>
      </w:r>
      <w:proofErr w:type="spellEnd"/>
      <w:r>
        <w:rPr>
          <w:rFonts w:ascii="Times New Roman" w:hAnsi="Times New Roman" w:cs="Times New Roman"/>
          <w:sz w:val="24"/>
        </w:rPr>
        <w:t xml:space="preserve"> с тяжестью стрессового опыта и высоким уровнем </w:t>
      </w:r>
      <w:proofErr w:type="spellStart"/>
      <w:r>
        <w:rPr>
          <w:rFonts w:ascii="Times New Roman" w:hAnsi="Times New Roman" w:cs="Times New Roman"/>
          <w:sz w:val="24"/>
        </w:rPr>
        <w:t>нейротизма</w:t>
      </w:r>
      <w:proofErr w:type="spellEnd"/>
      <w:r>
        <w:rPr>
          <w:rFonts w:ascii="Times New Roman" w:hAnsi="Times New Roman" w:cs="Times New Roman"/>
          <w:sz w:val="24"/>
        </w:rPr>
        <w:t xml:space="preserve"> (</w:t>
      </w:r>
      <w:r>
        <w:rPr>
          <w:rFonts w:ascii="Times New Roman" w:hAnsi="Times New Roman" w:cs="Times New Roman"/>
          <w:sz w:val="24"/>
          <w:lang w:val="en-US"/>
        </w:rPr>
        <w:t>De</w:t>
      </w:r>
      <w:r w:rsidRPr="000B1C63">
        <w:rPr>
          <w:rFonts w:ascii="Times New Roman" w:hAnsi="Times New Roman" w:cs="Times New Roman"/>
          <w:sz w:val="24"/>
        </w:rPr>
        <w:t xml:space="preserve"> </w:t>
      </w:r>
      <w:proofErr w:type="spellStart"/>
      <w:r w:rsidRPr="000B1C63">
        <w:rPr>
          <w:rFonts w:ascii="Times New Roman" w:eastAsia="Calibri" w:hAnsi="Times New Roman" w:cs="Times New Roman"/>
          <w:sz w:val="24"/>
        </w:rPr>
        <w:t>Jong</w:t>
      </w:r>
      <w:proofErr w:type="spellEnd"/>
      <w:r w:rsidRPr="000B1C63">
        <w:rPr>
          <w:rFonts w:ascii="Times New Roman" w:eastAsia="Calibri" w:hAnsi="Times New Roman" w:cs="Times New Roman"/>
          <w:sz w:val="24"/>
        </w:rPr>
        <w:t>, </w:t>
      </w:r>
      <w:r>
        <w:rPr>
          <w:rFonts w:ascii="Times New Roman" w:hAnsi="Times New Roman" w:cs="Times New Roman"/>
          <w:sz w:val="24"/>
        </w:rPr>
        <w:t xml:space="preserve"> </w:t>
      </w:r>
      <w:proofErr w:type="spellStart"/>
      <w:r>
        <w:rPr>
          <w:rFonts w:ascii="Times New Roman" w:hAnsi="Times New Roman" w:cs="Times New Roman"/>
          <w:sz w:val="24"/>
        </w:rPr>
        <w:t>van</w:t>
      </w:r>
      <w:proofErr w:type="spellEnd"/>
      <w:r>
        <w:rPr>
          <w:rFonts w:ascii="Times New Roman" w:hAnsi="Times New Roman" w:cs="Times New Roman"/>
          <w:sz w:val="24"/>
        </w:rPr>
        <w:t xml:space="preserve"> </w:t>
      </w:r>
      <w:proofErr w:type="spellStart"/>
      <w:r>
        <w:rPr>
          <w:rFonts w:ascii="Times New Roman" w:hAnsi="Times New Roman" w:cs="Times New Roman"/>
          <w:sz w:val="24"/>
        </w:rPr>
        <w:t>Sonderen</w:t>
      </w:r>
      <w:proofErr w:type="spellEnd"/>
      <w:r>
        <w:rPr>
          <w:rFonts w:ascii="Times New Roman" w:hAnsi="Times New Roman" w:cs="Times New Roman"/>
          <w:sz w:val="24"/>
        </w:rPr>
        <w:t>,</w:t>
      </w:r>
      <w:r w:rsidRPr="000B1C63">
        <w:rPr>
          <w:rFonts w:ascii="Times New Roman" w:eastAsia="Calibri" w:hAnsi="Times New Roman" w:cs="Times New Roman"/>
          <w:sz w:val="24"/>
        </w:rPr>
        <w:t xml:space="preserve">  </w:t>
      </w:r>
      <w:proofErr w:type="spellStart"/>
      <w:r>
        <w:rPr>
          <w:rFonts w:ascii="Times New Roman" w:hAnsi="Times New Roman" w:cs="Times New Roman"/>
          <w:sz w:val="24"/>
        </w:rPr>
        <w:t>Emmelkamp</w:t>
      </w:r>
      <w:proofErr w:type="spellEnd"/>
      <w:r w:rsidRPr="005A587C">
        <w:rPr>
          <w:rFonts w:ascii="Times New Roman" w:hAnsi="Times New Roman" w:cs="Times New Roman"/>
          <w:sz w:val="24"/>
        </w:rPr>
        <w:t>, 1999</w:t>
      </w:r>
      <w:r>
        <w:rPr>
          <w:rFonts w:ascii="Times New Roman" w:hAnsi="Times New Roman" w:cs="Times New Roman"/>
          <w:sz w:val="24"/>
        </w:rPr>
        <w:t>).</w:t>
      </w:r>
      <w:r w:rsidRPr="005A587C">
        <w:rPr>
          <w:rFonts w:ascii="Times New Roman" w:hAnsi="Times New Roman" w:cs="Times New Roman"/>
          <w:sz w:val="24"/>
        </w:rPr>
        <w:t xml:space="preserve"> </w:t>
      </w:r>
      <w:r>
        <w:rPr>
          <w:rFonts w:ascii="Times New Roman" w:hAnsi="Times New Roman" w:cs="Times New Roman"/>
          <w:sz w:val="24"/>
        </w:rPr>
        <w:t xml:space="preserve">В результате </w:t>
      </w:r>
      <w:proofErr w:type="spellStart"/>
      <w:r>
        <w:rPr>
          <w:rFonts w:ascii="Times New Roman" w:hAnsi="Times New Roman" w:cs="Times New Roman"/>
          <w:sz w:val="24"/>
        </w:rPr>
        <w:t>лонгитюдного</w:t>
      </w:r>
      <w:proofErr w:type="spellEnd"/>
      <w:r>
        <w:rPr>
          <w:rFonts w:ascii="Times New Roman" w:hAnsi="Times New Roman" w:cs="Times New Roman"/>
          <w:sz w:val="24"/>
        </w:rPr>
        <w:t xml:space="preserve"> исследования проводившегося на </w:t>
      </w:r>
      <w:r>
        <w:rPr>
          <w:rFonts w:ascii="Times New Roman" w:hAnsi="Times New Roman" w:cs="Times New Roman"/>
          <w:sz w:val="24"/>
        </w:rPr>
        <w:lastRenderedPageBreak/>
        <w:t>протяжении 5 недель выявлено, что при изменении восприятия стрессовой нагрузки с течением времени изменяется такая личностная черта как «пессимизм» (</w:t>
      </w:r>
      <w:r w:rsidRPr="009162BC">
        <w:rPr>
          <w:rFonts w:ascii="Times New Roman" w:hAnsi="Times New Roman" w:cs="Times New Roman"/>
          <w:sz w:val="24"/>
          <w:szCs w:val="24"/>
          <w:lang w:val="en-US"/>
        </w:rPr>
        <w:t>Shields</w:t>
      </w:r>
      <w:r w:rsidRPr="009162BC">
        <w:rPr>
          <w:rFonts w:ascii="Times New Roman" w:hAnsi="Times New Roman" w:cs="Times New Roman"/>
          <w:sz w:val="24"/>
          <w:szCs w:val="24"/>
        </w:rPr>
        <w:t xml:space="preserve">, </w:t>
      </w:r>
      <w:r w:rsidRPr="009162BC">
        <w:rPr>
          <w:rFonts w:ascii="Times New Roman" w:hAnsi="Times New Roman" w:cs="Times New Roman"/>
          <w:sz w:val="24"/>
          <w:szCs w:val="24"/>
          <w:lang w:val="en-US"/>
        </w:rPr>
        <w:t>Toussaint</w:t>
      </w:r>
      <w:r w:rsidRPr="009162BC">
        <w:rPr>
          <w:rFonts w:ascii="Times New Roman" w:hAnsi="Times New Roman" w:cs="Times New Roman"/>
          <w:sz w:val="24"/>
          <w:szCs w:val="24"/>
        </w:rPr>
        <w:t xml:space="preserve">, </w:t>
      </w:r>
      <w:proofErr w:type="spellStart"/>
      <w:r w:rsidRPr="009162BC">
        <w:rPr>
          <w:rFonts w:ascii="Times New Roman" w:hAnsi="Times New Roman" w:cs="Times New Roman"/>
          <w:sz w:val="24"/>
          <w:szCs w:val="24"/>
          <w:lang w:val="en-US"/>
        </w:rPr>
        <w:t>Slavich</w:t>
      </w:r>
      <w:proofErr w:type="spellEnd"/>
      <w:r w:rsidRPr="009162BC">
        <w:rPr>
          <w:rFonts w:ascii="Times New Roman" w:hAnsi="Times New Roman" w:cs="Times New Roman"/>
          <w:sz w:val="24"/>
          <w:szCs w:val="24"/>
        </w:rPr>
        <w:t>, 2016</w:t>
      </w:r>
      <w:r w:rsidRPr="009162BC">
        <w:rPr>
          <w:rFonts w:ascii="Times New Roman" w:hAnsi="Times New Roman" w:cs="Times New Roman"/>
          <w:sz w:val="24"/>
        </w:rPr>
        <w:t>).</w:t>
      </w:r>
      <w:r>
        <w:rPr>
          <w:rFonts w:ascii="Times New Roman" w:hAnsi="Times New Roman" w:cs="Times New Roman"/>
          <w:sz w:val="24"/>
        </w:rPr>
        <w:t xml:space="preserve"> Также связана с низким риском развития заболеваний на фоне стрессовой нагрузки</w:t>
      </w:r>
      <w:r w:rsidRPr="005A4433">
        <w:rPr>
          <w:rFonts w:ascii="Times New Roman" w:hAnsi="Times New Roman" w:cs="Times New Roman"/>
          <w:sz w:val="24"/>
        </w:rPr>
        <w:t xml:space="preserve"> </w:t>
      </w:r>
      <w:r>
        <w:rPr>
          <w:rFonts w:ascii="Times New Roman" w:hAnsi="Times New Roman" w:cs="Times New Roman"/>
          <w:sz w:val="24"/>
        </w:rPr>
        <w:t>такая личностная черта, как «умение прощать»</w:t>
      </w:r>
      <w:r w:rsidRPr="00326B04">
        <w:rPr>
          <w:rFonts w:ascii="Times New Roman" w:hAnsi="Times New Roman" w:cs="Times New Roman"/>
          <w:sz w:val="24"/>
        </w:rPr>
        <w:t xml:space="preserve"> (</w:t>
      </w:r>
      <w:r w:rsidRPr="00326B04">
        <w:rPr>
          <w:rFonts w:ascii="Times New Roman" w:eastAsia="Calibri" w:hAnsi="Times New Roman" w:cs="Times New Roman"/>
          <w:lang w:val="en-US"/>
        </w:rPr>
        <w:t>Toussaint</w:t>
      </w:r>
      <w:r w:rsidRPr="00326B04">
        <w:rPr>
          <w:rFonts w:ascii="Times New Roman" w:eastAsia="Calibri" w:hAnsi="Times New Roman" w:cs="Times New Roman"/>
        </w:rPr>
        <w:t xml:space="preserve">, </w:t>
      </w:r>
      <w:r w:rsidRPr="00326B04">
        <w:rPr>
          <w:rFonts w:ascii="Times New Roman" w:eastAsia="Calibri" w:hAnsi="Times New Roman" w:cs="Times New Roman"/>
          <w:lang w:val="en-US"/>
        </w:rPr>
        <w:t>Shields</w:t>
      </w:r>
      <w:r w:rsidRPr="00326B04">
        <w:rPr>
          <w:rFonts w:ascii="Times New Roman" w:eastAsia="Calibri" w:hAnsi="Times New Roman" w:cs="Times New Roman"/>
        </w:rPr>
        <w:t>,</w:t>
      </w:r>
      <w:r w:rsidRPr="00326B04">
        <w:rPr>
          <w:rFonts w:ascii="Times New Roman" w:eastAsia="Calibri" w:hAnsi="Times New Roman" w:cs="Times New Roman"/>
          <w:lang w:val="en-US"/>
        </w:rPr>
        <w:t> Dorn</w:t>
      </w:r>
      <w:r w:rsidRPr="00326B04">
        <w:rPr>
          <w:rFonts w:ascii="Times New Roman" w:eastAsia="Calibri" w:hAnsi="Times New Roman" w:cs="Times New Roman"/>
        </w:rPr>
        <w:t xml:space="preserve">, </w:t>
      </w:r>
      <w:proofErr w:type="spellStart"/>
      <w:r w:rsidRPr="00326B04">
        <w:rPr>
          <w:rFonts w:ascii="Times New Roman" w:eastAsia="Calibri" w:hAnsi="Times New Roman" w:cs="Times New Roman"/>
          <w:lang w:val="en-US"/>
        </w:rPr>
        <w:t>Slavich</w:t>
      </w:r>
      <w:proofErr w:type="spellEnd"/>
      <w:r w:rsidRPr="00326B04">
        <w:rPr>
          <w:rFonts w:ascii="Times New Roman" w:eastAsia="Calibri" w:hAnsi="Times New Roman" w:cs="Times New Roman"/>
        </w:rPr>
        <w:t>, 2016</w:t>
      </w:r>
      <w:r w:rsidRPr="00326B04">
        <w:rPr>
          <w:rFonts w:ascii="Times New Roman" w:hAnsi="Times New Roman" w:cs="Times New Roman"/>
          <w:sz w:val="24"/>
        </w:rPr>
        <w:t>).</w:t>
      </w:r>
      <w:r>
        <w:rPr>
          <w:rFonts w:ascii="Times New Roman" w:hAnsi="Times New Roman" w:cs="Times New Roman"/>
          <w:sz w:val="24"/>
        </w:rPr>
        <w:t xml:space="preserve"> </w:t>
      </w:r>
      <w:r w:rsidRPr="000B1C63">
        <w:rPr>
          <w:rFonts w:ascii="Times New Roman" w:eastAsia="Calibri" w:hAnsi="Times New Roman" w:cs="Times New Roman"/>
          <w:sz w:val="24"/>
        </w:rPr>
        <w:t xml:space="preserve">По мнению М.E. </w:t>
      </w:r>
      <w:proofErr w:type="spellStart"/>
      <w:r w:rsidRPr="000B1C63">
        <w:rPr>
          <w:rFonts w:ascii="Times New Roman" w:eastAsia="Calibri" w:hAnsi="Times New Roman" w:cs="Times New Roman"/>
          <w:sz w:val="24"/>
        </w:rPr>
        <w:t>Зеленовой</w:t>
      </w:r>
      <w:proofErr w:type="spellEnd"/>
      <w:r w:rsidRPr="000B1C63">
        <w:rPr>
          <w:rFonts w:ascii="Times New Roman" w:eastAsia="Calibri" w:hAnsi="Times New Roman" w:cs="Times New Roman"/>
          <w:sz w:val="24"/>
        </w:rPr>
        <w:t xml:space="preserve">, одним из </w:t>
      </w:r>
      <w:r>
        <w:rPr>
          <w:rFonts w:ascii="Times New Roman" w:hAnsi="Times New Roman" w:cs="Times New Roman"/>
          <w:sz w:val="24"/>
        </w:rPr>
        <w:t xml:space="preserve">ресурсов </w:t>
      </w:r>
      <w:proofErr w:type="spellStart"/>
      <w:r>
        <w:rPr>
          <w:rFonts w:ascii="Times New Roman" w:hAnsi="Times New Roman" w:cs="Times New Roman"/>
          <w:sz w:val="24"/>
        </w:rPr>
        <w:t>стрессоустойчивости</w:t>
      </w:r>
      <w:proofErr w:type="spellEnd"/>
      <w:r>
        <w:rPr>
          <w:rFonts w:ascii="Times New Roman" w:hAnsi="Times New Roman" w:cs="Times New Roman"/>
          <w:sz w:val="24"/>
        </w:rPr>
        <w:t xml:space="preserve"> </w:t>
      </w:r>
      <w:r w:rsidRPr="000B1C63">
        <w:rPr>
          <w:rFonts w:ascii="Times New Roman" w:eastAsia="Calibri" w:hAnsi="Times New Roman" w:cs="Times New Roman"/>
          <w:sz w:val="24"/>
        </w:rPr>
        <w:t xml:space="preserve">является индивидуальный стиль </w:t>
      </w:r>
      <w:proofErr w:type="spellStart"/>
      <w:r w:rsidRPr="000B1C63">
        <w:rPr>
          <w:rFonts w:ascii="Times New Roman" w:eastAsia="Calibri" w:hAnsi="Times New Roman" w:cs="Times New Roman"/>
          <w:sz w:val="24"/>
        </w:rPr>
        <w:t>саморегуляции</w:t>
      </w:r>
      <w:proofErr w:type="spellEnd"/>
      <w:r>
        <w:rPr>
          <w:rFonts w:ascii="Times New Roman" w:hAnsi="Times New Roman" w:cs="Times New Roman"/>
          <w:sz w:val="24"/>
        </w:rPr>
        <w:t>, определяющий</w:t>
      </w:r>
      <w:r w:rsidRPr="000B1C63">
        <w:rPr>
          <w:rFonts w:ascii="Times New Roman" w:eastAsia="Calibri" w:hAnsi="Times New Roman" w:cs="Times New Roman"/>
          <w:sz w:val="24"/>
        </w:rPr>
        <w:t xml:space="preserve"> психологическую устойчивость при </w:t>
      </w:r>
      <w:r w:rsidRPr="004B6F16">
        <w:rPr>
          <w:rFonts w:ascii="Times New Roman" w:eastAsia="Calibri" w:hAnsi="Times New Roman" w:cs="Times New Roman"/>
          <w:sz w:val="24"/>
        </w:rPr>
        <w:t>воздействии множественных стресс-факторов</w:t>
      </w:r>
      <w:r w:rsidRPr="004B6F16">
        <w:rPr>
          <w:rFonts w:ascii="Times New Roman" w:hAnsi="Times New Roman" w:cs="Times New Roman"/>
          <w:sz w:val="24"/>
        </w:rPr>
        <w:t xml:space="preserve"> (</w:t>
      </w:r>
      <w:proofErr w:type="spellStart"/>
      <w:r w:rsidRPr="004B6F16">
        <w:rPr>
          <w:rFonts w:ascii="Times New Roman" w:hAnsi="Times New Roman" w:cs="Times New Roman"/>
          <w:sz w:val="24"/>
        </w:rPr>
        <w:t>Зеленова</w:t>
      </w:r>
      <w:proofErr w:type="spellEnd"/>
      <w:r w:rsidRPr="004B6F16">
        <w:rPr>
          <w:rFonts w:ascii="Times New Roman" w:hAnsi="Times New Roman" w:cs="Times New Roman"/>
          <w:sz w:val="24"/>
        </w:rPr>
        <w:t>, 2013).</w:t>
      </w:r>
    </w:p>
    <w:p w:rsidR="003923B6" w:rsidRPr="00AD7A41" w:rsidRDefault="00C57F0E" w:rsidP="00AD7A41">
      <w:pPr>
        <w:spacing w:after="0" w:line="240" w:lineRule="auto"/>
        <w:ind w:firstLine="709"/>
        <w:jc w:val="both"/>
        <w:rPr>
          <w:rFonts w:ascii="Times New Roman" w:hAnsi="Times New Roman" w:cs="Times New Roman"/>
          <w:sz w:val="24"/>
        </w:rPr>
      </w:pPr>
      <w:r w:rsidRPr="004B6F16">
        <w:rPr>
          <w:rFonts w:ascii="Times New Roman" w:hAnsi="Times New Roman" w:cs="Times New Roman"/>
          <w:sz w:val="24"/>
        </w:rPr>
        <w:t xml:space="preserve">Таким образом, актуальным представляется исследование различий в </w:t>
      </w:r>
      <w:r w:rsidR="0091591F">
        <w:rPr>
          <w:rFonts w:ascii="Times New Roman" w:hAnsi="Times New Roman" w:cs="Times New Roman"/>
          <w:sz w:val="24"/>
        </w:rPr>
        <w:t xml:space="preserve">структуре </w:t>
      </w:r>
      <w:proofErr w:type="spellStart"/>
      <w:r w:rsidRPr="004B6F16">
        <w:rPr>
          <w:rFonts w:ascii="Times New Roman" w:hAnsi="Times New Roman" w:cs="Times New Roman"/>
          <w:sz w:val="24"/>
        </w:rPr>
        <w:t>психодинамических</w:t>
      </w:r>
      <w:proofErr w:type="spellEnd"/>
      <w:r w:rsidRPr="004B6F16">
        <w:rPr>
          <w:rFonts w:ascii="Times New Roman" w:hAnsi="Times New Roman" w:cs="Times New Roman"/>
          <w:sz w:val="24"/>
        </w:rPr>
        <w:t xml:space="preserve"> и личностных ресурсах</w:t>
      </w:r>
      <w:r w:rsidR="004B6F16" w:rsidRPr="004B6F16">
        <w:rPr>
          <w:rFonts w:ascii="Times New Roman" w:hAnsi="Times New Roman" w:cs="Times New Roman"/>
          <w:sz w:val="24"/>
        </w:rPr>
        <w:t xml:space="preserve"> у субъектов</w:t>
      </w:r>
      <w:r w:rsidRPr="004B6F16">
        <w:rPr>
          <w:rFonts w:ascii="Times New Roman" w:hAnsi="Times New Roman" w:cs="Times New Roman"/>
          <w:sz w:val="24"/>
        </w:rPr>
        <w:t xml:space="preserve">, позволяющих </w:t>
      </w:r>
      <w:r w:rsidR="004B6F16" w:rsidRPr="004B6F16">
        <w:rPr>
          <w:rFonts w:ascii="Times New Roman" w:hAnsi="Times New Roman" w:cs="Times New Roman"/>
          <w:sz w:val="24"/>
        </w:rPr>
        <w:t>им по-разному</w:t>
      </w:r>
      <w:r w:rsidRPr="004B6F16">
        <w:rPr>
          <w:rFonts w:ascii="Times New Roman" w:hAnsi="Times New Roman" w:cs="Times New Roman"/>
          <w:sz w:val="24"/>
        </w:rPr>
        <w:t xml:space="preserve"> переживать повседневные стрессовые нагрузки.</w:t>
      </w:r>
    </w:p>
    <w:p w:rsidR="007D03A6" w:rsidRPr="007D03A6" w:rsidRDefault="007D03A6" w:rsidP="007D03A6">
      <w:pPr>
        <w:spacing w:after="0" w:line="240" w:lineRule="auto"/>
        <w:ind w:firstLine="709"/>
        <w:jc w:val="both"/>
        <w:rPr>
          <w:rFonts w:ascii="Times New Roman" w:hAnsi="Times New Roman" w:cs="Times New Roman"/>
          <w:sz w:val="24"/>
        </w:rPr>
      </w:pPr>
      <w:r w:rsidRPr="007D03A6">
        <w:rPr>
          <w:rFonts w:ascii="Times New Roman" w:hAnsi="Times New Roman" w:cs="Times New Roman"/>
          <w:b/>
          <w:i/>
          <w:sz w:val="24"/>
        </w:rPr>
        <w:t>Гипотеза исследования</w:t>
      </w:r>
      <w:r w:rsidR="00E0594A">
        <w:rPr>
          <w:rFonts w:ascii="Times New Roman" w:hAnsi="Times New Roman" w:cs="Times New Roman"/>
          <w:b/>
          <w:i/>
          <w:sz w:val="24"/>
        </w:rPr>
        <w:t xml:space="preserve">. </w:t>
      </w:r>
      <w:r w:rsidRPr="007D03A6">
        <w:rPr>
          <w:rFonts w:ascii="Times New Roman" w:hAnsi="Times New Roman" w:cs="Times New Roman"/>
          <w:sz w:val="24"/>
        </w:rPr>
        <w:t xml:space="preserve">Субъекты с разным уровнем переживания стрессовых, критических ситуаций отличаются </w:t>
      </w:r>
      <w:r w:rsidR="00E0594A">
        <w:rPr>
          <w:rFonts w:ascii="Times New Roman" w:hAnsi="Times New Roman" w:cs="Times New Roman"/>
          <w:sz w:val="24"/>
        </w:rPr>
        <w:t>систем</w:t>
      </w:r>
      <w:r w:rsidR="00CC7017">
        <w:rPr>
          <w:rFonts w:ascii="Times New Roman" w:hAnsi="Times New Roman" w:cs="Times New Roman"/>
          <w:sz w:val="24"/>
        </w:rPr>
        <w:t xml:space="preserve">ой </w:t>
      </w:r>
      <w:r>
        <w:rPr>
          <w:rFonts w:ascii="Times New Roman" w:hAnsi="Times New Roman" w:cs="Times New Roman"/>
          <w:sz w:val="24"/>
        </w:rPr>
        <w:t>личностны</w:t>
      </w:r>
      <w:r w:rsidR="00CC7017">
        <w:rPr>
          <w:rFonts w:ascii="Times New Roman" w:hAnsi="Times New Roman" w:cs="Times New Roman"/>
          <w:sz w:val="24"/>
        </w:rPr>
        <w:t xml:space="preserve">х и </w:t>
      </w:r>
      <w:proofErr w:type="spellStart"/>
      <w:r w:rsidR="00CC7017">
        <w:rPr>
          <w:rFonts w:ascii="Times New Roman" w:hAnsi="Times New Roman" w:cs="Times New Roman"/>
          <w:sz w:val="24"/>
        </w:rPr>
        <w:t>психодинамических</w:t>
      </w:r>
      <w:proofErr w:type="spellEnd"/>
      <w:r w:rsidR="00CC7017">
        <w:rPr>
          <w:rFonts w:ascii="Times New Roman" w:hAnsi="Times New Roman" w:cs="Times New Roman"/>
          <w:sz w:val="24"/>
        </w:rPr>
        <w:t xml:space="preserve"> ресурсов</w:t>
      </w:r>
      <w:r>
        <w:rPr>
          <w:rFonts w:ascii="Times New Roman" w:hAnsi="Times New Roman" w:cs="Times New Roman"/>
          <w:sz w:val="24"/>
        </w:rPr>
        <w:t>.</w:t>
      </w:r>
    </w:p>
    <w:p w:rsidR="008A7D14" w:rsidRDefault="000006FD" w:rsidP="00E0594A">
      <w:pPr>
        <w:spacing w:after="0" w:line="240" w:lineRule="auto"/>
        <w:ind w:firstLine="709"/>
        <w:jc w:val="both"/>
        <w:rPr>
          <w:rFonts w:ascii="Times New Roman" w:hAnsi="Times New Roman" w:cs="Times New Roman"/>
          <w:sz w:val="24"/>
        </w:rPr>
      </w:pPr>
      <w:r>
        <w:rPr>
          <w:rFonts w:ascii="Times New Roman" w:hAnsi="Times New Roman" w:cs="Times New Roman"/>
          <w:b/>
          <w:i/>
          <w:sz w:val="24"/>
        </w:rPr>
        <w:t>В</w:t>
      </w:r>
      <w:r w:rsidR="006530D5" w:rsidRPr="00F64DDD">
        <w:rPr>
          <w:rFonts w:ascii="Times New Roman" w:hAnsi="Times New Roman" w:cs="Times New Roman"/>
          <w:b/>
          <w:i/>
          <w:sz w:val="24"/>
        </w:rPr>
        <w:t>ыборка исследования</w:t>
      </w:r>
      <w:r w:rsidR="00E0594A">
        <w:rPr>
          <w:rFonts w:ascii="Times New Roman" w:hAnsi="Times New Roman" w:cs="Times New Roman"/>
          <w:b/>
          <w:i/>
          <w:sz w:val="24"/>
        </w:rPr>
        <w:t xml:space="preserve">. </w:t>
      </w:r>
      <w:r w:rsidR="006530D5">
        <w:rPr>
          <w:rFonts w:ascii="Times New Roman" w:hAnsi="Times New Roman" w:cs="Times New Roman"/>
          <w:sz w:val="24"/>
        </w:rPr>
        <w:t>В исследовании ресурсов пере</w:t>
      </w:r>
      <w:r w:rsidR="00B47912">
        <w:rPr>
          <w:rFonts w:ascii="Times New Roman" w:hAnsi="Times New Roman" w:cs="Times New Roman"/>
          <w:sz w:val="24"/>
        </w:rPr>
        <w:t>живания стресса</w:t>
      </w:r>
      <w:r w:rsidR="007D03A6">
        <w:rPr>
          <w:rFonts w:ascii="Times New Roman" w:hAnsi="Times New Roman" w:cs="Times New Roman"/>
          <w:sz w:val="24"/>
        </w:rPr>
        <w:t xml:space="preserve"> приняли участи 106 студент</w:t>
      </w:r>
      <w:r w:rsidR="00C86970">
        <w:rPr>
          <w:rFonts w:ascii="Times New Roman" w:hAnsi="Times New Roman" w:cs="Times New Roman"/>
          <w:sz w:val="24"/>
        </w:rPr>
        <w:t>ов, в возрасте от 18 до 21 года, из</w:t>
      </w:r>
      <w:r w:rsidR="007D03A6">
        <w:rPr>
          <w:rFonts w:ascii="Times New Roman" w:hAnsi="Times New Roman" w:cs="Times New Roman"/>
          <w:sz w:val="24"/>
        </w:rPr>
        <w:t xml:space="preserve"> них 67 девушек и 39 юношей.</w:t>
      </w:r>
    </w:p>
    <w:p w:rsidR="008A7D14" w:rsidRPr="00082367" w:rsidRDefault="00F64DDD" w:rsidP="0096683D">
      <w:pPr>
        <w:spacing w:after="0" w:line="240" w:lineRule="auto"/>
        <w:ind w:firstLine="708"/>
        <w:rPr>
          <w:rFonts w:ascii="Times New Roman" w:hAnsi="Times New Roman" w:cs="Times New Roman"/>
          <w:b/>
          <w:i/>
          <w:sz w:val="24"/>
        </w:rPr>
      </w:pPr>
      <w:r w:rsidRPr="00F64DDD">
        <w:rPr>
          <w:rFonts w:ascii="Times New Roman" w:hAnsi="Times New Roman" w:cs="Times New Roman"/>
          <w:b/>
          <w:i/>
          <w:sz w:val="24"/>
        </w:rPr>
        <w:t>Методики исследования</w:t>
      </w:r>
    </w:p>
    <w:p w:rsidR="006B5323" w:rsidRPr="00F55FC1" w:rsidRDefault="00F55FC1" w:rsidP="000A0034">
      <w:pPr>
        <w:autoSpaceDE w:val="0"/>
        <w:autoSpaceDN w:val="0"/>
        <w:adjustRightInd w:val="0"/>
        <w:spacing w:after="0" w:line="240" w:lineRule="auto"/>
        <w:ind w:firstLine="708"/>
        <w:jc w:val="both"/>
        <w:rPr>
          <w:rFonts w:ascii="Times New Roman" w:hAnsi="Times New Roman" w:cs="Times New Roman"/>
        </w:rPr>
      </w:pPr>
      <w:r w:rsidRPr="00F55FC1">
        <w:rPr>
          <w:rFonts w:ascii="Times New Roman" w:hAnsi="Times New Roman" w:cs="Times New Roman"/>
          <w:sz w:val="24"/>
          <w:szCs w:val="24"/>
        </w:rPr>
        <w:t>Для исследования феноменологической структуры переживания стресса использовалась «Шкала психологического стресса» Л. Лемура, Р. </w:t>
      </w:r>
      <w:proofErr w:type="spellStart"/>
      <w:r w:rsidRPr="00F55FC1">
        <w:rPr>
          <w:rFonts w:ascii="Times New Roman" w:hAnsi="Times New Roman" w:cs="Times New Roman"/>
          <w:sz w:val="24"/>
          <w:szCs w:val="24"/>
        </w:rPr>
        <w:t>Тесье</w:t>
      </w:r>
      <w:proofErr w:type="spellEnd"/>
      <w:r w:rsidRPr="00F55FC1">
        <w:rPr>
          <w:rFonts w:ascii="Times New Roman" w:hAnsi="Times New Roman" w:cs="Times New Roman"/>
          <w:sz w:val="24"/>
          <w:szCs w:val="24"/>
        </w:rPr>
        <w:t>, Л. </w:t>
      </w:r>
      <w:proofErr w:type="spellStart"/>
      <w:r w:rsidRPr="00F55FC1">
        <w:rPr>
          <w:rFonts w:ascii="Times New Roman" w:hAnsi="Times New Roman" w:cs="Times New Roman"/>
          <w:sz w:val="24"/>
          <w:szCs w:val="24"/>
        </w:rPr>
        <w:t>Филлиона</w:t>
      </w:r>
      <w:proofErr w:type="spellEnd"/>
      <w:r w:rsidRPr="00F55FC1">
        <w:rPr>
          <w:rFonts w:ascii="Times New Roman" w:hAnsi="Times New Roman" w:cs="Times New Roman"/>
          <w:sz w:val="24"/>
          <w:szCs w:val="24"/>
        </w:rPr>
        <w:t xml:space="preserve"> в адаптации Н.Е. Водопьяновой</w:t>
      </w:r>
      <w:r w:rsidR="001717A0" w:rsidRPr="001717A0">
        <w:rPr>
          <w:rFonts w:ascii="Times New Roman" w:hAnsi="Times New Roman" w:cs="Times New Roman"/>
          <w:sz w:val="24"/>
          <w:szCs w:val="24"/>
        </w:rPr>
        <w:t xml:space="preserve"> (</w:t>
      </w:r>
      <w:r w:rsidR="000006FD">
        <w:rPr>
          <w:rFonts w:ascii="Times New Roman" w:hAnsi="Times New Roman" w:cs="Times New Roman"/>
          <w:sz w:val="24"/>
          <w:szCs w:val="24"/>
        </w:rPr>
        <w:t>Водопьянова, 2009</w:t>
      </w:r>
      <w:r w:rsidR="001717A0" w:rsidRPr="001717A0">
        <w:rPr>
          <w:rFonts w:ascii="Times New Roman" w:hAnsi="Times New Roman" w:cs="Times New Roman"/>
          <w:sz w:val="24"/>
          <w:szCs w:val="24"/>
        </w:rPr>
        <w:t>)</w:t>
      </w:r>
      <w:r>
        <w:rPr>
          <w:rFonts w:ascii="Times New Roman" w:hAnsi="Times New Roman" w:cs="Times New Roman"/>
          <w:sz w:val="24"/>
          <w:szCs w:val="24"/>
        </w:rPr>
        <w:t>.</w:t>
      </w:r>
    </w:p>
    <w:p w:rsidR="00EB267F" w:rsidRDefault="00EB267F" w:rsidP="000A0034">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Для исследования </w:t>
      </w:r>
      <w:r w:rsidR="004A2136">
        <w:rPr>
          <w:rFonts w:ascii="Times New Roman" w:hAnsi="Times New Roman" w:cs="Times New Roman"/>
          <w:sz w:val="24"/>
        </w:rPr>
        <w:t xml:space="preserve">личностных ресурсов переживания стрессовых ситуаций </w:t>
      </w:r>
      <w:r w:rsidR="006B5323">
        <w:rPr>
          <w:rFonts w:ascii="Times New Roman" w:hAnsi="Times New Roman" w:cs="Times New Roman"/>
          <w:sz w:val="24"/>
        </w:rPr>
        <w:t xml:space="preserve">использовался опросник жизнестойкости С. </w:t>
      </w:r>
      <w:proofErr w:type="spellStart"/>
      <w:r w:rsidR="006B5323">
        <w:rPr>
          <w:rFonts w:ascii="Times New Roman" w:hAnsi="Times New Roman" w:cs="Times New Roman"/>
          <w:sz w:val="24"/>
        </w:rPr>
        <w:t>Мадди</w:t>
      </w:r>
      <w:proofErr w:type="spellEnd"/>
      <w:r w:rsidR="006B5323">
        <w:rPr>
          <w:rFonts w:ascii="Times New Roman" w:hAnsi="Times New Roman" w:cs="Times New Roman"/>
          <w:sz w:val="24"/>
        </w:rPr>
        <w:t xml:space="preserve"> в адаптации Д.А. Леонтьева, Е.В. </w:t>
      </w:r>
      <w:proofErr w:type="spellStart"/>
      <w:r w:rsidR="006B5323">
        <w:rPr>
          <w:rFonts w:ascii="Times New Roman" w:hAnsi="Times New Roman" w:cs="Times New Roman"/>
          <w:sz w:val="24"/>
        </w:rPr>
        <w:t>Рассказовой</w:t>
      </w:r>
      <w:proofErr w:type="spellEnd"/>
      <w:r w:rsidR="006B5323">
        <w:rPr>
          <w:rFonts w:ascii="Times New Roman" w:hAnsi="Times New Roman" w:cs="Times New Roman"/>
          <w:sz w:val="24"/>
        </w:rPr>
        <w:t xml:space="preserve"> (</w:t>
      </w:r>
      <w:r w:rsidR="000006FD">
        <w:rPr>
          <w:rFonts w:ascii="Times New Roman" w:hAnsi="Times New Roman" w:cs="Times New Roman"/>
          <w:sz w:val="24"/>
        </w:rPr>
        <w:t>Леонтьев, Рассказова, 2006</w:t>
      </w:r>
      <w:r w:rsidR="006B5323">
        <w:rPr>
          <w:rFonts w:ascii="Times New Roman" w:hAnsi="Times New Roman" w:cs="Times New Roman"/>
          <w:sz w:val="24"/>
        </w:rPr>
        <w:t>).</w:t>
      </w:r>
      <w:r w:rsidR="00C57F0E">
        <w:rPr>
          <w:rFonts w:ascii="Times New Roman" w:hAnsi="Times New Roman" w:cs="Times New Roman"/>
          <w:sz w:val="24"/>
        </w:rPr>
        <w:t xml:space="preserve"> Опросник содержит 3 независимых шкалы: «вовлеченность», «контроль», «принятие риска» и одну суммарную шкалу «жизнестойкость».</w:t>
      </w:r>
    </w:p>
    <w:p w:rsidR="00C57F0E" w:rsidRDefault="00C57F0E" w:rsidP="000A0034">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Показатель «вовлеченность» </w:t>
      </w:r>
      <w:r w:rsidR="00C93049">
        <w:rPr>
          <w:rFonts w:ascii="Times New Roman" w:hAnsi="Times New Roman" w:cs="Times New Roman"/>
          <w:sz w:val="24"/>
        </w:rPr>
        <w:t>характеризуе</w:t>
      </w:r>
      <w:r>
        <w:rPr>
          <w:rFonts w:ascii="Times New Roman" w:hAnsi="Times New Roman" w:cs="Times New Roman"/>
          <w:sz w:val="24"/>
        </w:rPr>
        <w:t>т, насколько субъе</w:t>
      </w:r>
      <w:proofErr w:type="gramStart"/>
      <w:r>
        <w:rPr>
          <w:rFonts w:ascii="Times New Roman" w:hAnsi="Times New Roman" w:cs="Times New Roman"/>
          <w:sz w:val="24"/>
        </w:rPr>
        <w:t>кт вкл</w:t>
      </w:r>
      <w:proofErr w:type="gramEnd"/>
      <w:r>
        <w:rPr>
          <w:rFonts w:ascii="Times New Roman" w:hAnsi="Times New Roman" w:cs="Times New Roman"/>
          <w:sz w:val="24"/>
        </w:rPr>
        <w:t xml:space="preserve">ючен в происходящие </w:t>
      </w:r>
      <w:r w:rsidR="00C93049">
        <w:rPr>
          <w:rFonts w:ascii="Times New Roman" w:hAnsi="Times New Roman" w:cs="Times New Roman"/>
          <w:sz w:val="24"/>
        </w:rPr>
        <w:t>с ним события и получает удовольствие от деятельности.</w:t>
      </w:r>
    </w:p>
    <w:p w:rsidR="00C93049" w:rsidRDefault="00C93049" w:rsidP="000A0034">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Показатель «контроль» подразумевает убежденность в том, что субъект может повлиять на происходящие с ним события и их результат.</w:t>
      </w:r>
    </w:p>
    <w:p w:rsidR="00C93049" w:rsidRDefault="00C93049" w:rsidP="000A0034">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Показатель «принятие риска» характеризует готовность получения жизненного опыта из происходящих событий и его использования для развития личности.</w:t>
      </w:r>
    </w:p>
    <w:p w:rsidR="00C93049" w:rsidRDefault="00C93049" w:rsidP="000A0034">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Суммарный показатель «жизнестойкость» подразумевает стойкое </w:t>
      </w:r>
      <w:proofErr w:type="spellStart"/>
      <w:r>
        <w:rPr>
          <w:rFonts w:ascii="Times New Roman" w:hAnsi="Times New Roman" w:cs="Times New Roman"/>
          <w:sz w:val="24"/>
        </w:rPr>
        <w:t>совладание</w:t>
      </w:r>
      <w:proofErr w:type="spellEnd"/>
      <w:r>
        <w:rPr>
          <w:rFonts w:ascii="Times New Roman" w:hAnsi="Times New Roman" w:cs="Times New Roman"/>
          <w:sz w:val="24"/>
        </w:rPr>
        <w:t xml:space="preserve"> со стрессорами и их восприятие как менее значимых.</w:t>
      </w:r>
    </w:p>
    <w:p w:rsidR="000A0034" w:rsidRPr="000A0034" w:rsidRDefault="000A0034" w:rsidP="000A0034">
      <w:pPr>
        <w:autoSpaceDE w:val="0"/>
        <w:autoSpaceDN w:val="0"/>
        <w:adjustRightInd w:val="0"/>
        <w:spacing w:after="0" w:line="240" w:lineRule="auto"/>
        <w:ind w:firstLine="708"/>
        <w:jc w:val="both"/>
        <w:rPr>
          <w:rFonts w:ascii="Times New Roman" w:hAnsi="Times New Roman" w:cs="Times New Roman"/>
          <w:sz w:val="24"/>
        </w:rPr>
      </w:pPr>
      <w:r w:rsidRPr="000A0034">
        <w:rPr>
          <w:rFonts w:ascii="Times New Roman" w:hAnsi="Times New Roman" w:cs="Times New Roman"/>
          <w:sz w:val="24"/>
        </w:rPr>
        <w:t xml:space="preserve">Для исследования </w:t>
      </w:r>
      <w:proofErr w:type="spellStart"/>
      <w:r w:rsidR="0096683D">
        <w:rPr>
          <w:rFonts w:ascii="Times New Roman" w:hAnsi="Times New Roman" w:cs="Times New Roman"/>
          <w:sz w:val="24"/>
        </w:rPr>
        <w:t>психодинамических</w:t>
      </w:r>
      <w:proofErr w:type="spellEnd"/>
      <w:r w:rsidRPr="000A0034">
        <w:rPr>
          <w:rFonts w:ascii="Times New Roman" w:hAnsi="Times New Roman" w:cs="Times New Roman"/>
          <w:sz w:val="24"/>
        </w:rPr>
        <w:t xml:space="preserve"> </w:t>
      </w:r>
      <w:r w:rsidR="00EB267F">
        <w:rPr>
          <w:rFonts w:ascii="Times New Roman" w:hAnsi="Times New Roman" w:cs="Times New Roman"/>
          <w:sz w:val="24"/>
        </w:rPr>
        <w:t>ресурсов переживания стрессовых ситуаций</w:t>
      </w:r>
      <w:r w:rsidRPr="000A0034">
        <w:rPr>
          <w:rFonts w:ascii="Times New Roman" w:hAnsi="Times New Roman" w:cs="Times New Roman"/>
          <w:sz w:val="24"/>
        </w:rPr>
        <w:t xml:space="preserve"> использовался опросник структуры темперамента В.М. </w:t>
      </w:r>
      <w:proofErr w:type="spellStart"/>
      <w:r w:rsidRPr="000A0034">
        <w:rPr>
          <w:rFonts w:ascii="Times New Roman" w:hAnsi="Times New Roman" w:cs="Times New Roman"/>
          <w:sz w:val="24"/>
        </w:rPr>
        <w:t>Русалова</w:t>
      </w:r>
      <w:proofErr w:type="spellEnd"/>
      <w:r w:rsidRPr="000A0034">
        <w:rPr>
          <w:rFonts w:ascii="Times New Roman" w:hAnsi="Times New Roman" w:cs="Times New Roman"/>
          <w:sz w:val="24"/>
        </w:rPr>
        <w:t xml:space="preserve"> (</w:t>
      </w:r>
      <w:proofErr w:type="spellStart"/>
      <w:r w:rsidR="009D1E95" w:rsidRPr="00743537">
        <w:rPr>
          <w:rFonts w:ascii="Times New Roman" w:hAnsi="Times New Roman"/>
          <w:sz w:val="24"/>
          <w:szCs w:val="24"/>
        </w:rPr>
        <w:t>Русалов</w:t>
      </w:r>
      <w:proofErr w:type="spellEnd"/>
      <w:r w:rsidR="009D1E95" w:rsidRPr="00743537">
        <w:rPr>
          <w:rFonts w:ascii="Times New Roman" w:hAnsi="Times New Roman"/>
          <w:sz w:val="24"/>
          <w:szCs w:val="24"/>
        </w:rPr>
        <w:t>, 1992</w:t>
      </w:r>
      <w:r w:rsidRPr="000A0034">
        <w:rPr>
          <w:rFonts w:ascii="Times New Roman" w:hAnsi="Times New Roman" w:cs="Times New Roman"/>
          <w:sz w:val="24"/>
        </w:rPr>
        <w:t xml:space="preserve">). </w:t>
      </w:r>
      <w:r w:rsidR="0096683D">
        <w:rPr>
          <w:rFonts w:ascii="Times New Roman" w:hAnsi="Times New Roman" w:cs="Times New Roman"/>
          <w:sz w:val="24"/>
        </w:rPr>
        <w:t>О</w:t>
      </w:r>
      <w:r w:rsidRPr="000A0034">
        <w:rPr>
          <w:rFonts w:ascii="Times New Roman" w:hAnsi="Times New Roman" w:cs="Times New Roman"/>
          <w:sz w:val="24"/>
        </w:rPr>
        <w:t>просник содержит 8 независимых шкал для диагностики свойств «</w:t>
      </w:r>
      <w:proofErr w:type="spellStart"/>
      <w:r w:rsidRPr="000A0034">
        <w:rPr>
          <w:rFonts w:ascii="Times New Roman" w:hAnsi="Times New Roman" w:cs="Times New Roman"/>
          <w:sz w:val="24"/>
        </w:rPr>
        <w:t>предметно-деятельностного</w:t>
      </w:r>
      <w:proofErr w:type="spellEnd"/>
      <w:r w:rsidRPr="000A0034">
        <w:rPr>
          <w:rFonts w:ascii="Times New Roman" w:hAnsi="Times New Roman" w:cs="Times New Roman"/>
          <w:sz w:val="24"/>
        </w:rPr>
        <w:t xml:space="preserve">» и «коммуникативного» аспектов темперамента: «предметная </w:t>
      </w:r>
      <w:proofErr w:type="spellStart"/>
      <w:r w:rsidRPr="000A0034">
        <w:rPr>
          <w:rFonts w:ascii="Times New Roman" w:hAnsi="Times New Roman" w:cs="Times New Roman"/>
          <w:sz w:val="24"/>
        </w:rPr>
        <w:t>эргичность</w:t>
      </w:r>
      <w:proofErr w:type="spellEnd"/>
      <w:r w:rsidRPr="000A0034">
        <w:rPr>
          <w:rFonts w:ascii="Times New Roman" w:hAnsi="Times New Roman" w:cs="Times New Roman"/>
          <w:sz w:val="24"/>
        </w:rPr>
        <w:t xml:space="preserve">»; «социальная </w:t>
      </w:r>
      <w:proofErr w:type="spellStart"/>
      <w:r w:rsidRPr="000A0034">
        <w:rPr>
          <w:rFonts w:ascii="Times New Roman" w:hAnsi="Times New Roman" w:cs="Times New Roman"/>
          <w:sz w:val="24"/>
        </w:rPr>
        <w:t>эргичность</w:t>
      </w:r>
      <w:proofErr w:type="spellEnd"/>
      <w:r w:rsidRPr="000A0034">
        <w:rPr>
          <w:rFonts w:ascii="Times New Roman" w:hAnsi="Times New Roman" w:cs="Times New Roman"/>
          <w:sz w:val="24"/>
        </w:rPr>
        <w:t>», «пластичность», «социальная пластичность», «темп», «социальный темп», «эмоциональность», «социальная эмоциональность» и 1 шкалу для определения социальной желательности ответов.</w:t>
      </w:r>
    </w:p>
    <w:p w:rsidR="000A0034" w:rsidRPr="000A0034" w:rsidRDefault="000A0034" w:rsidP="000A0034">
      <w:pPr>
        <w:autoSpaceDE w:val="0"/>
        <w:autoSpaceDN w:val="0"/>
        <w:adjustRightInd w:val="0"/>
        <w:spacing w:after="0" w:line="240" w:lineRule="auto"/>
        <w:ind w:firstLine="708"/>
        <w:jc w:val="both"/>
        <w:rPr>
          <w:rFonts w:ascii="Times New Roman" w:hAnsi="Times New Roman" w:cs="Times New Roman"/>
          <w:sz w:val="24"/>
        </w:rPr>
      </w:pPr>
      <w:r w:rsidRPr="000A0034">
        <w:rPr>
          <w:rFonts w:ascii="Times New Roman" w:hAnsi="Times New Roman" w:cs="Times New Roman"/>
          <w:sz w:val="24"/>
        </w:rPr>
        <w:t>Показатели «эргичности» и «социальной эргичности» характеризуют в общем виде активность субъекта: или выраженную потребность в осуществлении  предметной деятельности, или потребность в социальных контактах.</w:t>
      </w:r>
    </w:p>
    <w:p w:rsidR="000A0034" w:rsidRPr="000A0034" w:rsidRDefault="000A0034" w:rsidP="000A0034">
      <w:pPr>
        <w:autoSpaceDE w:val="0"/>
        <w:autoSpaceDN w:val="0"/>
        <w:adjustRightInd w:val="0"/>
        <w:spacing w:after="0" w:line="240" w:lineRule="auto"/>
        <w:ind w:firstLine="708"/>
        <w:jc w:val="both"/>
        <w:rPr>
          <w:rFonts w:ascii="Times New Roman" w:hAnsi="Times New Roman" w:cs="Times New Roman"/>
          <w:sz w:val="24"/>
        </w:rPr>
      </w:pPr>
      <w:r w:rsidRPr="000A0034">
        <w:rPr>
          <w:rFonts w:ascii="Times New Roman" w:hAnsi="Times New Roman" w:cs="Times New Roman"/>
          <w:sz w:val="24"/>
        </w:rPr>
        <w:t>Показатели «пластичности» и «социальной пластичности» характеризуют скорость переключения либо с одного вида деятельности на другой (с одних форм мышления к другим в процессе деятельности), либо с одного человека на другого в процессе взаимодействия с ними.</w:t>
      </w:r>
    </w:p>
    <w:p w:rsidR="000A0034" w:rsidRPr="000A0034" w:rsidRDefault="000A0034" w:rsidP="007A0C4B">
      <w:pPr>
        <w:autoSpaceDE w:val="0"/>
        <w:autoSpaceDN w:val="0"/>
        <w:adjustRightInd w:val="0"/>
        <w:spacing w:after="0" w:line="240" w:lineRule="auto"/>
        <w:ind w:firstLine="708"/>
        <w:jc w:val="both"/>
        <w:rPr>
          <w:rFonts w:ascii="Times New Roman" w:hAnsi="Times New Roman" w:cs="Times New Roman"/>
          <w:sz w:val="24"/>
        </w:rPr>
      </w:pPr>
      <w:r w:rsidRPr="000A0034">
        <w:rPr>
          <w:rFonts w:ascii="Times New Roman" w:hAnsi="Times New Roman" w:cs="Times New Roman"/>
          <w:sz w:val="24"/>
        </w:rPr>
        <w:t xml:space="preserve">Показатели «темпа» и «социального темпа» диагностируют быстроту и скоростные характеристики либо моторно-двигательных актов при выполнении деятельности, либо </w:t>
      </w:r>
      <w:proofErr w:type="spellStart"/>
      <w:r w:rsidRPr="000A0034">
        <w:rPr>
          <w:rFonts w:ascii="Times New Roman" w:hAnsi="Times New Roman" w:cs="Times New Roman"/>
          <w:sz w:val="24"/>
        </w:rPr>
        <w:t>речедвигательных</w:t>
      </w:r>
      <w:proofErr w:type="spellEnd"/>
      <w:r w:rsidRPr="000A0034">
        <w:rPr>
          <w:rFonts w:ascii="Times New Roman" w:hAnsi="Times New Roman" w:cs="Times New Roman"/>
          <w:sz w:val="24"/>
        </w:rPr>
        <w:t xml:space="preserve"> актов при общении.</w:t>
      </w:r>
    </w:p>
    <w:p w:rsidR="000A0034" w:rsidRDefault="000A0034" w:rsidP="007A0C4B">
      <w:pPr>
        <w:autoSpaceDE w:val="0"/>
        <w:autoSpaceDN w:val="0"/>
        <w:adjustRightInd w:val="0"/>
        <w:spacing w:after="0" w:line="240" w:lineRule="auto"/>
        <w:ind w:firstLine="708"/>
        <w:jc w:val="both"/>
        <w:rPr>
          <w:rFonts w:ascii="Times New Roman" w:hAnsi="Times New Roman" w:cs="Times New Roman"/>
          <w:sz w:val="24"/>
        </w:rPr>
      </w:pPr>
      <w:r w:rsidRPr="000A0034">
        <w:rPr>
          <w:rFonts w:ascii="Times New Roman" w:hAnsi="Times New Roman" w:cs="Times New Roman"/>
          <w:sz w:val="24"/>
        </w:rPr>
        <w:t>Показатели «эмоциональности» и «социальной эмоциональности» характеризуют чувствительность при оценке задуманных и достигнутых результатов в деятельности или в коммуникативной сфере, общении.</w:t>
      </w:r>
    </w:p>
    <w:p w:rsidR="00E0594A" w:rsidRPr="000A0034" w:rsidRDefault="00E0594A" w:rsidP="007A0C4B">
      <w:pPr>
        <w:autoSpaceDE w:val="0"/>
        <w:autoSpaceDN w:val="0"/>
        <w:adjustRightInd w:val="0"/>
        <w:spacing w:after="0" w:line="240" w:lineRule="auto"/>
        <w:ind w:firstLine="708"/>
        <w:jc w:val="both"/>
        <w:rPr>
          <w:rFonts w:ascii="Times New Roman" w:hAnsi="Times New Roman" w:cs="Times New Roman"/>
          <w:sz w:val="24"/>
        </w:rPr>
      </w:pPr>
    </w:p>
    <w:p w:rsidR="007A0C4B" w:rsidRPr="007A0C4B" w:rsidRDefault="007A0C4B" w:rsidP="00E752C7">
      <w:pPr>
        <w:spacing w:after="0" w:line="240" w:lineRule="auto"/>
        <w:ind w:firstLine="709"/>
        <w:jc w:val="both"/>
        <w:rPr>
          <w:rFonts w:ascii="Times New Roman" w:hAnsi="Times New Roman" w:cs="Times New Roman"/>
          <w:b/>
          <w:sz w:val="24"/>
        </w:rPr>
      </w:pPr>
      <w:r>
        <w:rPr>
          <w:rFonts w:ascii="Times New Roman" w:hAnsi="Times New Roman" w:cs="Times New Roman"/>
          <w:b/>
          <w:sz w:val="24"/>
        </w:rPr>
        <w:lastRenderedPageBreak/>
        <w:t>Дизайн исследования</w:t>
      </w:r>
    </w:p>
    <w:p w:rsidR="00460BD9" w:rsidRDefault="007A0C4B" w:rsidP="00460BD9">
      <w:pPr>
        <w:spacing w:after="0" w:line="240" w:lineRule="auto"/>
        <w:ind w:firstLine="709"/>
        <w:jc w:val="both"/>
        <w:rPr>
          <w:rFonts w:ascii="Times New Roman" w:eastAsia="Arial Unicode MS" w:hAnsi="Times New Roman" w:cs="Times New Roman"/>
          <w:sz w:val="24"/>
          <w:szCs w:val="24"/>
        </w:rPr>
      </w:pPr>
      <w:r w:rsidRPr="007A0C4B">
        <w:rPr>
          <w:rFonts w:ascii="Times New Roman" w:eastAsia="Arial Unicode MS" w:hAnsi="Times New Roman" w:cs="Times New Roman"/>
          <w:sz w:val="24"/>
          <w:szCs w:val="24"/>
        </w:rPr>
        <w:t xml:space="preserve">Исследование личностных и </w:t>
      </w:r>
      <w:proofErr w:type="spellStart"/>
      <w:r w:rsidRPr="007A0C4B">
        <w:rPr>
          <w:rFonts w:ascii="Times New Roman" w:eastAsia="Arial Unicode MS" w:hAnsi="Times New Roman" w:cs="Times New Roman"/>
          <w:sz w:val="24"/>
          <w:szCs w:val="24"/>
        </w:rPr>
        <w:t>психодинамических</w:t>
      </w:r>
      <w:proofErr w:type="spellEnd"/>
      <w:r w:rsidRPr="007A0C4B">
        <w:rPr>
          <w:rFonts w:ascii="Times New Roman" w:eastAsia="Arial Unicode MS" w:hAnsi="Times New Roman" w:cs="Times New Roman"/>
          <w:sz w:val="24"/>
          <w:szCs w:val="24"/>
        </w:rPr>
        <w:t xml:space="preserve"> ресурсов переживания стресса у субъектов проводилось в два этапа. </w:t>
      </w:r>
      <w:r w:rsidR="00B501B2" w:rsidRPr="00460BD9">
        <w:rPr>
          <w:rFonts w:ascii="Times New Roman" w:eastAsia="Arial Unicode MS" w:hAnsi="Times New Roman" w:cs="Times New Roman"/>
          <w:sz w:val="24"/>
          <w:szCs w:val="24"/>
        </w:rPr>
        <w:t xml:space="preserve">На первом этапе </w:t>
      </w:r>
      <w:proofErr w:type="gramStart"/>
      <w:r w:rsidR="00B501B2" w:rsidRPr="00460BD9">
        <w:rPr>
          <w:rFonts w:ascii="Times New Roman" w:eastAsia="Arial Unicode MS" w:hAnsi="Times New Roman" w:cs="Times New Roman"/>
          <w:sz w:val="24"/>
          <w:szCs w:val="24"/>
        </w:rPr>
        <w:t xml:space="preserve">выявлялись различия в личностных </w:t>
      </w:r>
      <w:r w:rsidR="00460BD9" w:rsidRPr="00460BD9">
        <w:rPr>
          <w:rFonts w:ascii="Times New Roman" w:eastAsia="Arial Unicode MS" w:hAnsi="Times New Roman" w:cs="Times New Roman"/>
          <w:sz w:val="24"/>
          <w:szCs w:val="24"/>
        </w:rPr>
        <w:t>выявлялись</w:t>
      </w:r>
      <w:proofErr w:type="gramEnd"/>
      <w:r w:rsidR="00460BD9" w:rsidRPr="00460BD9">
        <w:rPr>
          <w:rFonts w:ascii="Times New Roman" w:eastAsia="Arial Unicode MS" w:hAnsi="Times New Roman" w:cs="Times New Roman"/>
          <w:sz w:val="24"/>
          <w:szCs w:val="24"/>
        </w:rPr>
        <w:t xml:space="preserve"> р</w:t>
      </w:r>
      <w:r w:rsidR="00460BD9">
        <w:rPr>
          <w:rFonts w:ascii="Times New Roman" w:eastAsia="Arial Unicode MS" w:hAnsi="Times New Roman" w:cs="Times New Roman"/>
          <w:sz w:val="24"/>
          <w:szCs w:val="24"/>
        </w:rPr>
        <w:t xml:space="preserve">азличия </w:t>
      </w:r>
      <w:r w:rsidR="00460BD9">
        <w:rPr>
          <w:rFonts w:ascii="Times New Roman" w:eastAsia="Calibri" w:hAnsi="Times New Roman" w:cs="Times New Roman"/>
          <w:sz w:val="24"/>
          <w:szCs w:val="24"/>
        </w:rPr>
        <w:t xml:space="preserve">между двумя группами студентов по личностным ресурсам переживания стресса (по шкалам </w:t>
      </w:r>
      <w:proofErr w:type="spellStart"/>
      <w:r w:rsidR="00460BD9">
        <w:rPr>
          <w:rFonts w:ascii="Times New Roman" w:eastAsia="Calibri" w:hAnsi="Times New Roman" w:cs="Times New Roman"/>
          <w:sz w:val="24"/>
          <w:szCs w:val="24"/>
        </w:rPr>
        <w:t>опросника</w:t>
      </w:r>
      <w:proofErr w:type="spellEnd"/>
      <w:r w:rsidR="00460BD9">
        <w:rPr>
          <w:rFonts w:ascii="Times New Roman" w:eastAsia="Calibri" w:hAnsi="Times New Roman" w:cs="Times New Roman"/>
          <w:sz w:val="24"/>
          <w:szCs w:val="24"/>
        </w:rPr>
        <w:t xml:space="preserve"> жизнестойкости) и по </w:t>
      </w:r>
      <w:proofErr w:type="spellStart"/>
      <w:r w:rsidR="00460BD9">
        <w:rPr>
          <w:rFonts w:ascii="Times New Roman" w:eastAsia="Calibri" w:hAnsi="Times New Roman" w:cs="Times New Roman"/>
          <w:sz w:val="24"/>
          <w:szCs w:val="24"/>
        </w:rPr>
        <w:t>психодинамическим</w:t>
      </w:r>
      <w:proofErr w:type="spellEnd"/>
      <w:r w:rsidR="00460BD9">
        <w:rPr>
          <w:rFonts w:ascii="Times New Roman" w:eastAsia="Calibri" w:hAnsi="Times New Roman" w:cs="Times New Roman"/>
          <w:sz w:val="24"/>
          <w:szCs w:val="24"/>
        </w:rPr>
        <w:t xml:space="preserve"> ресурсам (по шкалам </w:t>
      </w:r>
      <w:proofErr w:type="spellStart"/>
      <w:r w:rsidR="00460BD9">
        <w:rPr>
          <w:rFonts w:ascii="Times New Roman" w:eastAsia="Calibri" w:hAnsi="Times New Roman" w:cs="Times New Roman"/>
          <w:sz w:val="24"/>
          <w:szCs w:val="24"/>
        </w:rPr>
        <w:t>опросника</w:t>
      </w:r>
      <w:proofErr w:type="spellEnd"/>
      <w:r w:rsidR="00460BD9">
        <w:rPr>
          <w:rFonts w:ascii="Times New Roman" w:eastAsia="Calibri" w:hAnsi="Times New Roman" w:cs="Times New Roman"/>
          <w:sz w:val="24"/>
          <w:szCs w:val="24"/>
        </w:rPr>
        <w:t xml:space="preserve"> темперамента). На втором этапе анализировались </w:t>
      </w:r>
      <w:r w:rsidR="00460BD9" w:rsidRPr="001D6887">
        <w:rPr>
          <w:rFonts w:ascii="Times New Roman" w:eastAsia="Calibri" w:hAnsi="Times New Roman" w:cs="Times New Roman"/>
          <w:sz w:val="24"/>
          <w:szCs w:val="24"/>
        </w:rPr>
        <w:t xml:space="preserve">особенности факторной структуры личностных и </w:t>
      </w:r>
      <w:proofErr w:type="spellStart"/>
      <w:r w:rsidR="00460BD9" w:rsidRPr="001D6887">
        <w:rPr>
          <w:rFonts w:ascii="Times New Roman" w:eastAsia="Calibri" w:hAnsi="Times New Roman" w:cs="Times New Roman"/>
          <w:sz w:val="24"/>
          <w:szCs w:val="24"/>
        </w:rPr>
        <w:t>психодинамических</w:t>
      </w:r>
      <w:proofErr w:type="spellEnd"/>
      <w:r w:rsidR="00460BD9" w:rsidRPr="001D6887">
        <w:rPr>
          <w:rFonts w:ascii="Times New Roman" w:eastAsia="Calibri" w:hAnsi="Times New Roman" w:cs="Times New Roman"/>
          <w:sz w:val="24"/>
          <w:szCs w:val="24"/>
        </w:rPr>
        <w:t xml:space="preserve"> свой</w:t>
      </w:r>
      <w:proofErr w:type="gramStart"/>
      <w:r w:rsidR="00460BD9" w:rsidRPr="001D6887">
        <w:rPr>
          <w:rFonts w:ascii="Times New Roman" w:eastAsia="Calibri" w:hAnsi="Times New Roman" w:cs="Times New Roman"/>
          <w:sz w:val="24"/>
          <w:szCs w:val="24"/>
        </w:rPr>
        <w:t>ств в дв</w:t>
      </w:r>
      <w:proofErr w:type="gramEnd"/>
      <w:r w:rsidR="00460BD9" w:rsidRPr="001D6887">
        <w:rPr>
          <w:rFonts w:ascii="Times New Roman" w:eastAsia="Calibri" w:hAnsi="Times New Roman" w:cs="Times New Roman"/>
          <w:sz w:val="24"/>
          <w:szCs w:val="24"/>
        </w:rPr>
        <w:t>ух группах студентов.</w:t>
      </w:r>
    </w:p>
    <w:p w:rsidR="007A0C4B" w:rsidRPr="00415725" w:rsidRDefault="00460BD9" w:rsidP="00415725">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 рамках исследования ресурсов переживания стресса вся выборка студентов была разделена на две группы</w:t>
      </w:r>
      <w:proofErr w:type="gramStart"/>
      <w:r>
        <w:rPr>
          <w:rFonts w:ascii="Times New Roman" w:eastAsia="Arial Unicode MS" w:hAnsi="Times New Roman" w:cs="Times New Roman"/>
          <w:sz w:val="24"/>
          <w:szCs w:val="24"/>
        </w:rPr>
        <w:t xml:space="preserve"> </w:t>
      </w:r>
      <w:r w:rsidR="007A0C4B" w:rsidRPr="007A0C4B">
        <w:rPr>
          <w:rFonts w:ascii="Times New Roman" w:hAnsi="Times New Roman" w:cs="Times New Roman"/>
          <w:sz w:val="24"/>
        </w:rPr>
        <w:t>,</w:t>
      </w:r>
      <w:proofErr w:type="gramEnd"/>
      <w:r w:rsidR="007A0C4B" w:rsidRPr="007A0C4B">
        <w:rPr>
          <w:rFonts w:ascii="Times New Roman" w:hAnsi="Times New Roman" w:cs="Times New Roman"/>
          <w:sz w:val="24"/>
        </w:rPr>
        <w:t xml:space="preserve"> дифференцированных по уровню переживания стресса. </w:t>
      </w:r>
      <w:r w:rsidR="007A0C4B" w:rsidRPr="007A0C4B">
        <w:rPr>
          <w:rFonts w:ascii="Times New Roman" w:eastAsia="Calibri" w:hAnsi="Times New Roman" w:cs="Times New Roman"/>
          <w:sz w:val="24"/>
        </w:rPr>
        <w:t xml:space="preserve">Критерием </w:t>
      </w:r>
      <w:proofErr w:type="spellStart"/>
      <w:r w:rsidR="007A0C4B" w:rsidRPr="007A0C4B">
        <w:rPr>
          <w:rFonts w:ascii="Times New Roman" w:eastAsia="Calibri" w:hAnsi="Times New Roman" w:cs="Times New Roman"/>
          <w:sz w:val="24"/>
        </w:rPr>
        <w:t>дифференцированности</w:t>
      </w:r>
      <w:proofErr w:type="spellEnd"/>
      <w:r w:rsidR="007A0C4B" w:rsidRPr="007A0C4B">
        <w:rPr>
          <w:rFonts w:ascii="Times New Roman" w:eastAsia="Calibri" w:hAnsi="Times New Roman" w:cs="Times New Roman"/>
          <w:sz w:val="24"/>
        </w:rPr>
        <w:t xml:space="preserve"> уровня переживания стресса являлось </w:t>
      </w:r>
      <w:r w:rsidR="007A0C4B" w:rsidRPr="007A0C4B">
        <w:rPr>
          <w:rFonts w:ascii="Times New Roman" w:hAnsi="Times New Roman" w:cs="Times New Roman"/>
          <w:sz w:val="24"/>
        </w:rPr>
        <w:t>среднее значение уровня</w:t>
      </w:r>
      <w:r w:rsidR="007A0C4B">
        <w:rPr>
          <w:rFonts w:ascii="Times New Roman" w:hAnsi="Times New Roman" w:cs="Times New Roman"/>
          <w:sz w:val="24"/>
        </w:rPr>
        <w:t xml:space="preserve">  переживания стресса по методике «</w:t>
      </w:r>
      <w:r w:rsidR="007A0C4B" w:rsidRPr="00F55FC1">
        <w:rPr>
          <w:rFonts w:ascii="Times New Roman" w:hAnsi="Times New Roman" w:cs="Times New Roman"/>
          <w:sz w:val="24"/>
          <w:szCs w:val="24"/>
        </w:rPr>
        <w:t>Шкала психологического стресса</w:t>
      </w:r>
      <w:r w:rsidR="007A0C4B">
        <w:rPr>
          <w:rFonts w:ascii="Times New Roman" w:hAnsi="Times New Roman" w:cs="Times New Roman"/>
          <w:sz w:val="24"/>
          <w:szCs w:val="24"/>
        </w:rPr>
        <w:t xml:space="preserve">» </w:t>
      </w:r>
      <w:r w:rsidR="007A0C4B" w:rsidRPr="00F55FC1">
        <w:rPr>
          <w:rFonts w:ascii="Times New Roman" w:hAnsi="Times New Roman" w:cs="Times New Roman"/>
          <w:sz w:val="24"/>
          <w:szCs w:val="24"/>
        </w:rPr>
        <w:t>Л. Лемура, Р. </w:t>
      </w:r>
      <w:proofErr w:type="spellStart"/>
      <w:r w:rsidR="007A0C4B" w:rsidRPr="00F55FC1">
        <w:rPr>
          <w:rFonts w:ascii="Times New Roman" w:hAnsi="Times New Roman" w:cs="Times New Roman"/>
          <w:sz w:val="24"/>
          <w:szCs w:val="24"/>
        </w:rPr>
        <w:t>Тесье</w:t>
      </w:r>
      <w:proofErr w:type="spellEnd"/>
      <w:r w:rsidR="007A0C4B" w:rsidRPr="00F55FC1">
        <w:rPr>
          <w:rFonts w:ascii="Times New Roman" w:hAnsi="Times New Roman" w:cs="Times New Roman"/>
          <w:sz w:val="24"/>
          <w:szCs w:val="24"/>
        </w:rPr>
        <w:t>, Л. </w:t>
      </w:r>
      <w:proofErr w:type="spellStart"/>
      <w:r w:rsidR="007A0C4B" w:rsidRPr="00F55FC1">
        <w:rPr>
          <w:rFonts w:ascii="Times New Roman" w:hAnsi="Times New Roman" w:cs="Times New Roman"/>
          <w:sz w:val="24"/>
          <w:szCs w:val="24"/>
        </w:rPr>
        <w:t>Филлиона</w:t>
      </w:r>
      <w:proofErr w:type="spellEnd"/>
      <w:r w:rsidR="007A0C4B" w:rsidRPr="00F55FC1">
        <w:rPr>
          <w:rFonts w:ascii="Times New Roman" w:hAnsi="Times New Roman" w:cs="Times New Roman"/>
          <w:sz w:val="24"/>
          <w:szCs w:val="24"/>
        </w:rPr>
        <w:t xml:space="preserve"> в адаптации Н.Е. Водопьяновой</w:t>
      </w:r>
      <w:r w:rsidR="007A0C4B">
        <w:rPr>
          <w:rFonts w:ascii="Times New Roman" w:hAnsi="Times New Roman" w:cs="Times New Roman"/>
          <w:sz w:val="24"/>
        </w:rPr>
        <w:t xml:space="preserve"> по всей выборке (</w:t>
      </w:r>
      <w:r w:rsidR="007A0C4B">
        <w:rPr>
          <w:rFonts w:ascii="Times New Roman" w:hAnsi="Times New Roman" w:cs="Times New Roman"/>
          <w:sz w:val="24"/>
        </w:rPr>
        <w:sym w:font="Symbol" w:char="F04D"/>
      </w:r>
      <w:r w:rsidR="007A0C4B">
        <w:rPr>
          <w:rFonts w:ascii="Times New Roman" w:hAnsi="Times New Roman" w:cs="Times New Roman"/>
          <w:sz w:val="24"/>
        </w:rPr>
        <w:t xml:space="preserve">=88,47). </w:t>
      </w:r>
      <w:r w:rsidR="007A0C4B" w:rsidRPr="007A0C4B">
        <w:rPr>
          <w:rFonts w:ascii="Times New Roman" w:eastAsia="Calibri" w:hAnsi="Times New Roman" w:cs="Times New Roman"/>
          <w:sz w:val="24"/>
        </w:rPr>
        <w:t>Первая группа (</w:t>
      </w:r>
      <w:r w:rsidR="007A0C4B" w:rsidRPr="007A0C4B">
        <w:rPr>
          <w:rFonts w:ascii="Times New Roman" w:eastAsia="Calibri" w:hAnsi="Times New Roman" w:cs="Times New Roman"/>
          <w:sz w:val="24"/>
          <w:lang w:val="en-US"/>
        </w:rPr>
        <w:t>n</w:t>
      </w:r>
      <w:r w:rsidR="007A0C4B" w:rsidRPr="007A0C4B">
        <w:rPr>
          <w:rFonts w:ascii="Times New Roman" w:eastAsia="Calibri" w:hAnsi="Times New Roman" w:cs="Times New Roman"/>
          <w:sz w:val="24"/>
          <w:vertAlign w:val="subscript"/>
        </w:rPr>
        <w:t>1</w:t>
      </w:r>
      <w:r w:rsidR="007A0C4B" w:rsidRPr="007A0C4B">
        <w:rPr>
          <w:rFonts w:ascii="Times New Roman" w:eastAsia="Calibri" w:hAnsi="Times New Roman" w:cs="Times New Roman"/>
          <w:sz w:val="24"/>
        </w:rPr>
        <w:t>=47 человек, группа №1) – с</w:t>
      </w:r>
      <w:r w:rsidR="007A0C4B">
        <w:rPr>
          <w:rFonts w:ascii="Times New Roman" w:eastAsia="Calibri" w:hAnsi="Times New Roman" w:cs="Times New Roman"/>
          <w:sz w:val="24"/>
        </w:rPr>
        <w:t>т</w:t>
      </w:r>
      <w:r w:rsidR="007A0C4B" w:rsidRPr="007A0C4B">
        <w:rPr>
          <w:rFonts w:ascii="Times New Roman" w:eastAsia="Calibri" w:hAnsi="Times New Roman" w:cs="Times New Roman"/>
          <w:sz w:val="24"/>
        </w:rPr>
        <w:t xml:space="preserve">уденты </w:t>
      </w:r>
      <w:r w:rsidR="007A0C4B" w:rsidRPr="007A0C4B">
        <w:rPr>
          <w:rFonts w:ascii="Times New Roman" w:hAnsi="Times New Roman" w:cs="Times New Roman"/>
          <w:sz w:val="24"/>
        </w:rPr>
        <w:t>с уровнем</w:t>
      </w:r>
      <w:r w:rsidR="007A0C4B" w:rsidRPr="00256537">
        <w:rPr>
          <w:rFonts w:ascii="Times New Roman" w:hAnsi="Times New Roman" w:cs="Times New Roman"/>
          <w:sz w:val="24"/>
        </w:rPr>
        <w:t xml:space="preserve"> переживания стресса выше среднего значени</w:t>
      </w:r>
      <w:r w:rsidR="007A0C4B">
        <w:rPr>
          <w:rFonts w:ascii="Times New Roman" w:hAnsi="Times New Roman" w:cs="Times New Roman"/>
          <w:sz w:val="24"/>
        </w:rPr>
        <w:t>я.</w:t>
      </w:r>
      <w:r w:rsidR="00415725">
        <w:rPr>
          <w:rFonts w:ascii="Times New Roman" w:hAnsi="Times New Roman" w:cs="Times New Roman"/>
          <w:sz w:val="24"/>
        </w:rPr>
        <w:t xml:space="preserve"> </w:t>
      </w:r>
      <w:r w:rsidR="007A0C4B" w:rsidRPr="007A0C4B">
        <w:rPr>
          <w:rFonts w:ascii="Times New Roman" w:hAnsi="Times New Roman" w:cs="Times New Roman"/>
          <w:sz w:val="24"/>
        </w:rPr>
        <w:t>Вторая группа (</w:t>
      </w:r>
      <w:r w:rsidR="007A0C4B" w:rsidRPr="007A0C4B">
        <w:rPr>
          <w:rFonts w:ascii="Times New Roman" w:eastAsia="Calibri" w:hAnsi="Times New Roman" w:cs="Times New Roman"/>
          <w:sz w:val="24"/>
          <w:lang w:val="en-US"/>
        </w:rPr>
        <w:t>n</w:t>
      </w:r>
      <w:r w:rsidR="007A0C4B" w:rsidRPr="007A0C4B">
        <w:rPr>
          <w:rFonts w:ascii="Times New Roman" w:eastAsia="Calibri" w:hAnsi="Times New Roman" w:cs="Times New Roman"/>
          <w:sz w:val="24"/>
          <w:vertAlign w:val="subscript"/>
        </w:rPr>
        <w:t>2</w:t>
      </w:r>
      <w:r w:rsidR="007A0C4B" w:rsidRPr="007A0C4B">
        <w:rPr>
          <w:rFonts w:ascii="Times New Roman" w:eastAsia="Calibri" w:hAnsi="Times New Roman" w:cs="Times New Roman"/>
          <w:sz w:val="24"/>
        </w:rPr>
        <w:t>=</w:t>
      </w:r>
      <w:r w:rsidR="007A0C4B" w:rsidRPr="007A0C4B">
        <w:rPr>
          <w:rFonts w:ascii="Times New Roman" w:hAnsi="Times New Roman" w:cs="Times New Roman"/>
          <w:sz w:val="24"/>
        </w:rPr>
        <w:t>59</w:t>
      </w:r>
      <w:r w:rsidR="007A0C4B" w:rsidRPr="007A0C4B">
        <w:rPr>
          <w:rFonts w:ascii="Times New Roman" w:eastAsia="Calibri" w:hAnsi="Times New Roman" w:cs="Times New Roman"/>
          <w:sz w:val="24"/>
        </w:rPr>
        <w:t xml:space="preserve"> человек, группа №2) – </w:t>
      </w:r>
      <w:r w:rsidR="007A0C4B" w:rsidRPr="007A0C4B">
        <w:rPr>
          <w:rFonts w:ascii="Times New Roman" w:hAnsi="Times New Roman" w:cs="Times New Roman"/>
          <w:sz w:val="24"/>
        </w:rPr>
        <w:t>студенты</w:t>
      </w:r>
      <w:r w:rsidR="007A0C4B" w:rsidRPr="00256537">
        <w:rPr>
          <w:rFonts w:ascii="Times New Roman" w:hAnsi="Times New Roman" w:cs="Times New Roman"/>
          <w:sz w:val="24"/>
        </w:rPr>
        <w:t xml:space="preserve"> с уровнем переживания стресса ниже среднего значения, соответственно</w:t>
      </w:r>
      <w:r w:rsidR="007A0C4B">
        <w:rPr>
          <w:rFonts w:ascii="Times New Roman" w:hAnsi="Times New Roman" w:cs="Times New Roman"/>
          <w:sz w:val="24"/>
        </w:rPr>
        <w:t xml:space="preserve">. </w:t>
      </w:r>
    </w:p>
    <w:p w:rsidR="007A0C4B" w:rsidRPr="007A0C4B" w:rsidRDefault="007A0C4B" w:rsidP="007A0C4B">
      <w:pPr>
        <w:spacing w:after="0" w:line="240" w:lineRule="auto"/>
        <w:ind w:firstLine="709"/>
        <w:jc w:val="both"/>
        <w:rPr>
          <w:rFonts w:ascii="Times New Roman" w:hAnsi="Times New Roman" w:cs="Times New Roman"/>
          <w:b/>
          <w:i/>
        </w:rPr>
      </w:pPr>
      <w:proofErr w:type="spellStart"/>
      <w:r w:rsidRPr="007A0C4B">
        <w:rPr>
          <w:rFonts w:ascii="Times New Roman" w:eastAsia="Arial Unicode MS" w:hAnsi="Times New Roman" w:cs="Times New Roman"/>
          <w:sz w:val="24"/>
          <w:szCs w:val="24"/>
        </w:rPr>
        <w:t>Факторно-аналитическое</w:t>
      </w:r>
      <w:proofErr w:type="spellEnd"/>
      <w:r w:rsidRPr="007A0C4B">
        <w:rPr>
          <w:rFonts w:ascii="Times New Roman" w:eastAsia="Arial Unicode MS" w:hAnsi="Times New Roman" w:cs="Times New Roman"/>
          <w:sz w:val="24"/>
          <w:szCs w:val="24"/>
        </w:rPr>
        <w:t xml:space="preserve"> решение осуществлялось на основе модели главных компонент, с определением 2-х факторов, выделяемых на основании значений критерия Кайзера и последующим </w:t>
      </w:r>
      <w:proofErr w:type="spellStart"/>
      <w:r w:rsidRPr="007A0C4B">
        <w:rPr>
          <w:rFonts w:ascii="Times New Roman" w:eastAsia="Arial Unicode MS" w:hAnsi="Times New Roman" w:cs="Times New Roman"/>
          <w:sz w:val="24"/>
          <w:szCs w:val="24"/>
        </w:rPr>
        <w:t>варимакс-вращением</w:t>
      </w:r>
      <w:proofErr w:type="spellEnd"/>
      <w:r w:rsidRPr="007A0C4B">
        <w:rPr>
          <w:rFonts w:ascii="Times New Roman" w:eastAsia="Arial Unicode MS" w:hAnsi="Times New Roman" w:cs="Times New Roman"/>
          <w:sz w:val="24"/>
          <w:szCs w:val="24"/>
        </w:rPr>
        <w:t xml:space="preserve"> с целью </w:t>
      </w:r>
      <w:r w:rsidRPr="000621CB">
        <w:rPr>
          <w:rFonts w:ascii="Times New Roman" w:eastAsia="Arial Unicode MS" w:hAnsi="Times New Roman" w:cs="Times New Roman"/>
          <w:sz w:val="24"/>
          <w:szCs w:val="24"/>
        </w:rPr>
        <w:t>получения матриц, в которых каждая переменная имеет наибольшую нагрузку только по одному фактору (</w:t>
      </w:r>
      <w:proofErr w:type="spellStart"/>
      <w:r w:rsidRPr="000621CB">
        <w:rPr>
          <w:rFonts w:ascii="Times New Roman" w:eastAsia="Arial Unicode MS" w:hAnsi="Times New Roman" w:cs="Times New Roman"/>
          <w:sz w:val="24"/>
          <w:szCs w:val="24"/>
        </w:rPr>
        <w:t>Наследов</w:t>
      </w:r>
      <w:proofErr w:type="spellEnd"/>
      <w:r w:rsidRPr="000621CB">
        <w:rPr>
          <w:rFonts w:ascii="Times New Roman" w:eastAsia="Arial Unicode MS" w:hAnsi="Times New Roman" w:cs="Times New Roman"/>
          <w:sz w:val="24"/>
          <w:szCs w:val="24"/>
        </w:rPr>
        <w:t>, 20</w:t>
      </w:r>
      <w:r w:rsidR="000621CB" w:rsidRPr="000621CB">
        <w:rPr>
          <w:rFonts w:ascii="Times New Roman" w:eastAsia="Arial Unicode MS" w:hAnsi="Times New Roman" w:cs="Times New Roman"/>
          <w:sz w:val="24"/>
          <w:szCs w:val="24"/>
        </w:rPr>
        <w:t>13</w:t>
      </w:r>
      <w:r w:rsidRPr="000621CB">
        <w:rPr>
          <w:rFonts w:ascii="Times New Roman" w:eastAsia="Arial Unicode MS" w:hAnsi="Times New Roman" w:cs="Times New Roman"/>
          <w:sz w:val="24"/>
          <w:szCs w:val="24"/>
        </w:rPr>
        <w:t>).</w:t>
      </w:r>
    </w:p>
    <w:p w:rsidR="006D5A00" w:rsidRDefault="006D5A00" w:rsidP="007A0C4B">
      <w:pPr>
        <w:spacing w:after="0" w:line="240" w:lineRule="auto"/>
        <w:ind w:firstLine="709"/>
        <w:rPr>
          <w:rFonts w:ascii="Times New Roman" w:hAnsi="Times New Roman" w:cs="Times New Roman"/>
          <w:b/>
          <w:i/>
          <w:sz w:val="24"/>
        </w:rPr>
      </w:pPr>
      <w:r>
        <w:rPr>
          <w:rFonts w:ascii="Times New Roman" w:hAnsi="Times New Roman" w:cs="Times New Roman"/>
          <w:b/>
          <w:i/>
          <w:sz w:val="24"/>
        </w:rPr>
        <w:t>Результаты исследования</w:t>
      </w:r>
    </w:p>
    <w:p w:rsidR="008A7D14" w:rsidRDefault="00256537" w:rsidP="00256537">
      <w:pPr>
        <w:spacing w:after="0" w:line="240" w:lineRule="auto"/>
        <w:ind w:firstLine="709"/>
        <w:jc w:val="both"/>
        <w:rPr>
          <w:rFonts w:ascii="Times New Roman" w:hAnsi="Times New Roman" w:cs="Times New Roman"/>
          <w:sz w:val="24"/>
        </w:rPr>
      </w:pPr>
      <w:r w:rsidRPr="00256537">
        <w:rPr>
          <w:rFonts w:ascii="Times New Roman" w:hAnsi="Times New Roman" w:cs="Times New Roman"/>
          <w:i/>
          <w:sz w:val="24"/>
        </w:rPr>
        <w:t>На первом этапе</w:t>
      </w:r>
      <w:r>
        <w:rPr>
          <w:rFonts w:ascii="Times New Roman" w:hAnsi="Times New Roman" w:cs="Times New Roman"/>
          <w:sz w:val="24"/>
        </w:rPr>
        <w:t xml:space="preserve"> </w:t>
      </w:r>
      <w:r w:rsidRPr="00256537">
        <w:rPr>
          <w:rFonts w:ascii="Times New Roman" w:hAnsi="Times New Roman" w:cs="Times New Roman"/>
          <w:i/>
          <w:sz w:val="24"/>
        </w:rPr>
        <w:t xml:space="preserve">исследования </w:t>
      </w:r>
      <w:r>
        <w:rPr>
          <w:rFonts w:ascii="Times New Roman" w:hAnsi="Times New Roman" w:cs="Times New Roman"/>
          <w:sz w:val="24"/>
        </w:rPr>
        <w:t xml:space="preserve">анализировались различия в двух группах студентов по личностным и </w:t>
      </w:r>
      <w:proofErr w:type="spellStart"/>
      <w:r>
        <w:rPr>
          <w:rFonts w:ascii="Times New Roman" w:hAnsi="Times New Roman" w:cs="Times New Roman"/>
          <w:sz w:val="24"/>
        </w:rPr>
        <w:t>психодинамическим</w:t>
      </w:r>
      <w:proofErr w:type="spellEnd"/>
      <w:r>
        <w:rPr>
          <w:rFonts w:ascii="Times New Roman" w:hAnsi="Times New Roman" w:cs="Times New Roman"/>
          <w:sz w:val="24"/>
        </w:rPr>
        <w:t xml:space="preserve"> ресурсам. </w:t>
      </w:r>
      <w:r w:rsidR="00750B95">
        <w:rPr>
          <w:rFonts w:ascii="Times New Roman" w:hAnsi="Times New Roman" w:cs="Times New Roman"/>
          <w:sz w:val="24"/>
        </w:rPr>
        <w:t xml:space="preserve">Для сравнения личностных </w:t>
      </w:r>
      <w:r w:rsidR="00393D2A">
        <w:rPr>
          <w:rFonts w:ascii="Times New Roman" w:hAnsi="Times New Roman" w:cs="Times New Roman"/>
          <w:sz w:val="24"/>
        </w:rPr>
        <w:t xml:space="preserve">и </w:t>
      </w:r>
      <w:proofErr w:type="spellStart"/>
      <w:r w:rsidR="009C2EDF">
        <w:rPr>
          <w:rFonts w:ascii="Times New Roman" w:hAnsi="Times New Roman" w:cs="Times New Roman"/>
          <w:sz w:val="24"/>
        </w:rPr>
        <w:t>психодинамических</w:t>
      </w:r>
      <w:proofErr w:type="spellEnd"/>
      <w:r w:rsidR="00393D2A">
        <w:rPr>
          <w:rFonts w:ascii="Times New Roman" w:hAnsi="Times New Roman" w:cs="Times New Roman"/>
          <w:sz w:val="24"/>
        </w:rPr>
        <w:t xml:space="preserve"> ресурсов у субъектов двух групп использовался критерий </w:t>
      </w:r>
      <w:r w:rsidR="00393D2A">
        <w:rPr>
          <w:rFonts w:ascii="Times New Roman" w:hAnsi="Times New Roman" w:cs="Times New Roman"/>
          <w:sz w:val="24"/>
          <w:lang w:val="en-US"/>
        </w:rPr>
        <w:t>U</w:t>
      </w:r>
      <w:r w:rsidR="00393D2A" w:rsidRPr="00393D2A">
        <w:rPr>
          <w:rFonts w:ascii="Times New Roman" w:hAnsi="Times New Roman" w:cs="Times New Roman"/>
          <w:sz w:val="24"/>
        </w:rPr>
        <w:t xml:space="preserve"> </w:t>
      </w:r>
      <w:r w:rsidR="00393D2A">
        <w:rPr>
          <w:rFonts w:ascii="Times New Roman" w:hAnsi="Times New Roman" w:cs="Times New Roman"/>
          <w:sz w:val="24"/>
        </w:rPr>
        <w:t xml:space="preserve">Манна-Уитни. Все расчеты были произведены с помощью статистического пакета </w:t>
      </w:r>
      <w:r w:rsidR="00393D2A">
        <w:rPr>
          <w:rFonts w:ascii="Times New Roman" w:hAnsi="Times New Roman" w:cs="Times New Roman"/>
          <w:sz w:val="24"/>
          <w:lang w:val="en-US"/>
        </w:rPr>
        <w:t>IBM</w:t>
      </w:r>
      <w:r w:rsidR="00393D2A" w:rsidRPr="00393D2A">
        <w:rPr>
          <w:rFonts w:ascii="Times New Roman" w:hAnsi="Times New Roman" w:cs="Times New Roman"/>
          <w:sz w:val="24"/>
        </w:rPr>
        <w:t xml:space="preserve"> </w:t>
      </w:r>
      <w:r w:rsidR="00393D2A">
        <w:rPr>
          <w:rFonts w:ascii="Times New Roman" w:hAnsi="Times New Roman" w:cs="Times New Roman"/>
          <w:sz w:val="24"/>
          <w:lang w:val="en-US"/>
        </w:rPr>
        <w:t>SPSS</w:t>
      </w:r>
      <w:r w:rsidR="00393D2A" w:rsidRPr="00393D2A">
        <w:rPr>
          <w:rFonts w:ascii="Times New Roman" w:hAnsi="Times New Roman" w:cs="Times New Roman"/>
          <w:sz w:val="24"/>
        </w:rPr>
        <w:t xml:space="preserve"> 17</w:t>
      </w:r>
      <w:r w:rsidR="00393D2A">
        <w:rPr>
          <w:rFonts w:ascii="Times New Roman" w:hAnsi="Times New Roman" w:cs="Times New Roman"/>
          <w:sz w:val="24"/>
        </w:rPr>
        <w:t>.0</w:t>
      </w:r>
      <w:r w:rsidR="004D44C0" w:rsidRPr="004D44C0">
        <w:rPr>
          <w:rFonts w:ascii="Times New Roman" w:hAnsi="Times New Roman" w:cs="Times New Roman"/>
          <w:sz w:val="24"/>
        </w:rPr>
        <w:t xml:space="preserve"> </w:t>
      </w:r>
      <w:r w:rsidR="004D44C0" w:rsidRPr="00743537">
        <w:rPr>
          <w:rFonts w:ascii="Times New Roman" w:eastAsia="Arial Unicode MS" w:hAnsi="Times New Roman"/>
          <w:sz w:val="24"/>
          <w:szCs w:val="24"/>
        </w:rPr>
        <w:t>(</w:t>
      </w:r>
      <w:proofErr w:type="spellStart"/>
      <w:r w:rsidR="004D44C0" w:rsidRPr="00743537">
        <w:rPr>
          <w:rFonts w:ascii="Times New Roman" w:eastAsia="Arial Unicode MS" w:hAnsi="Times New Roman"/>
          <w:sz w:val="24"/>
          <w:szCs w:val="24"/>
        </w:rPr>
        <w:t>Наследов</w:t>
      </w:r>
      <w:proofErr w:type="spellEnd"/>
      <w:r w:rsidR="004D44C0" w:rsidRPr="00743537">
        <w:rPr>
          <w:rFonts w:ascii="Times New Roman" w:eastAsia="Arial Unicode MS" w:hAnsi="Times New Roman"/>
          <w:sz w:val="24"/>
          <w:szCs w:val="24"/>
        </w:rPr>
        <w:t>, 2013)</w:t>
      </w:r>
      <w:r w:rsidR="00393D2A">
        <w:rPr>
          <w:rFonts w:ascii="Times New Roman" w:hAnsi="Times New Roman" w:cs="Times New Roman"/>
          <w:sz w:val="24"/>
        </w:rPr>
        <w:t>.</w:t>
      </w:r>
    </w:p>
    <w:p w:rsidR="00256537" w:rsidRDefault="00256537" w:rsidP="00256537">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Выявлены </w:t>
      </w:r>
      <w:r w:rsidR="0084282A">
        <w:rPr>
          <w:rFonts w:ascii="Times New Roman" w:hAnsi="Times New Roman" w:cs="Times New Roman"/>
          <w:sz w:val="24"/>
        </w:rPr>
        <w:t xml:space="preserve">статистически значимые различия в </w:t>
      </w:r>
      <w:r>
        <w:rPr>
          <w:rFonts w:ascii="Times New Roman" w:hAnsi="Times New Roman" w:cs="Times New Roman"/>
          <w:sz w:val="24"/>
        </w:rPr>
        <w:t>личностных ресурсах по всем шкалам опросника жизнестойкости: вовлеченности (</w:t>
      </w:r>
      <w:r>
        <w:rPr>
          <w:rFonts w:ascii="Times New Roman" w:hAnsi="Times New Roman" w:cs="Times New Roman"/>
          <w:sz w:val="24"/>
          <w:lang w:val="en-US"/>
        </w:rPr>
        <w:t>U</w:t>
      </w:r>
      <w:r w:rsidRPr="00256537">
        <w:rPr>
          <w:rFonts w:ascii="Times New Roman" w:hAnsi="Times New Roman" w:cs="Times New Roman"/>
          <w:sz w:val="24"/>
        </w:rPr>
        <w:t xml:space="preserve">=658,5, </w:t>
      </w:r>
      <w:r>
        <w:rPr>
          <w:rFonts w:ascii="Times New Roman" w:hAnsi="Times New Roman" w:cs="Times New Roman"/>
          <w:sz w:val="24"/>
          <w:lang w:val="en-US"/>
        </w:rPr>
        <w:t>p</w:t>
      </w:r>
      <w:r w:rsidRPr="00256537">
        <w:rPr>
          <w:rFonts w:ascii="Times New Roman" w:hAnsi="Times New Roman" w:cs="Times New Roman"/>
          <w:sz w:val="24"/>
        </w:rPr>
        <w:t>≤0,01)</w:t>
      </w:r>
      <w:r>
        <w:rPr>
          <w:rFonts w:ascii="Times New Roman" w:hAnsi="Times New Roman" w:cs="Times New Roman"/>
          <w:sz w:val="24"/>
        </w:rPr>
        <w:t xml:space="preserve">, </w:t>
      </w:r>
      <w:r w:rsidR="0084282A">
        <w:rPr>
          <w:rFonts w:ascii="Times New Roman" w:hAnsi="Times New Roman" w:cs="Times New Roman"/>
          <w:sz w:val="24"/>
        </w:rPr>
        <w:t>контролю (</w:t>
      </w:r>
      <w:r w:rsidR="0084282A">
        <w:rPr>
          <w:rFonts w:ascii="Times New Roman" w:hAnsi="Times New Roman" w:cs="Times New Roman"/>
          <w:sz w:val="24"/>
          <w:lang w:val="en-US"/>
        </w:rPr>
        <w:t>U</w:t>
      </w:r>
      <w:r w:rsidR="0084282A" w:rsidRPr="00256537">
        <w:rPr>
          <w:rFonts w:ascii="Times New Roman" w:hAnsi="Times New Roman" w:cs="Times New Roman"/>
          <w:sz w:val="24"/>
        </w:rPr>
        <w:t>=6</w:t>
      </w:r>
      <w:r w:rsidR="0084282A">
        <w:rPr>
          <w:rFonts w:ascii="Times New Roman" w:hAnsi="Times New Roman" w:cs="Times New Roman"/>
          <w:sz w:val="24"/>
        </w:rPr>
        <w:t>16</w:t>
      </w:r>
      <w:r w:rsidR="0084282A" w:rsidRPr="00256537">
        <w:rPr>
          <w:rFonts w:ascii="Times New Roman" w:hAnsi="Times New Roman" w:cs="Times New Roman"/>
          <w:sz w:val="24"/>
        </w:rPr>
        <w:t xml:space="preserve">,5, </w:t>
      </w:r>
      <w:r w:rsidR="0084282A">
        <w:rPr>
          <w:rFonts w:ascii="Times New Roman" w:hAnsi="Times New Roman" w:cs="Times New Roman"/>
          <w:sz w:val="24"/>
          <w:lang w:val="en-US"/>
        </w:rPr>
        <w:t>p</w:t>
      </w:r>
      <w:r w:rsidR="0084282A" w:rsidRPr="00256537">
        <w:rPr>
          <w:rFonts w:ascii="Times New Roman" w:hAnsi="Times New Roman" w:cs="Times New Roman"/>
          <w:sz w:val="24"/>
        </w:rPr>
        <w:t>≤0,01)</w:t>
      </w:r>
      <w:r w:rsidR="0084282A">
        <w:rPr>
          <w:rFonts w:ascii="Times New Roman" w:hAnsi="Times New Roman" w:cs="Times New Roman"/>
          <w:sz w:val="24"/>
        </w:rPr>
        <w:t>, принятию риска (</w:t>
      </w:r>
      <w:r w:rsidR="0084282A">
        <w:rPr>
          <w:rFonts w:ascii="Times New Roman" w:hAnsi="Times New Roman" w:cs="Times New Roman"/>
          <w:sz w:val="24"/>
          <w:lang w:val="en-US"/>
        </w:rPr>
        <w:t>U</w:t>
      </w:r>
      <w:r w:rsidR="0084282A" w:rsidRPr="00256537">
        <w:rPr>
          <w:rFonts w:ascii="Times New Roman" w:hAnsi="Times New Roman" w:cs="Times New Roman"/>
          <w:sz w:val="24"/>
        </w:rPr>
        <w:t>=</w:t>
      </w:r>
      <w:r w:rsidR="0084282A">
        <w:rPr>
          <w:rFonts w:ascii="Times New Roman" w:hAnsi="Times New Roman" w:cs="Times New Roman"/>
          <w:sz w:val="24"/>
        </w:rPr>
        <w:t>849</w:t>
      </w:r>
      <w:r w:rsidR="0084282A" w:rsidRPr="00256537">
        <w:rPr>
          <w:rFonts w:ascii="Times New Roman" w:hAnsi="Times New Roman" w:cs="Times New Roman"/>
          <w:sz w:val="24"/>
        </w:rPr>
        <w:t xml:space="preserve">,5, </w:t>
      </w:r>
      <w:r w:rsidR="0084282A">
        <w:rPr>
          <w:rFonts w:ascii="Times New Roman" w:hAnsi="Times New Roman" w:cs="Times New Roman"/>
          <w:sz w:val="24"/>
          <w:lang w:val="en-US"/>
        </w:rPr>
        <w:t>p</w:t>
      </w:r>
      <w:r w:rsidR="0084282A" w:rsidRPr="00256537">
        <w:rPr>
          <w:rFonts w:ascii="Times New Roman" w:hAnsi="Times New Roman" w:cs="Times New Roman"/>
          <w:sz w:val="24"/>
        </w:rPr>
        <w:t>≤0,01)</w:t>
      </w:r>
      <w:r w:rsidR="0084282A">
        <w:rPr>
          <w:rFonts w:ascii="Times New Roman" w:hAnsi="Times New Roman" w:cs="Times New Roman"/>
          <w:sz w:val="24"/>
        </w:rPr>
        <w:t xml:space="preserve"> и уровню жизнестойкости в целом (</w:t>
      </w:r>
      <w:r w:rsidR="0084282A">
        <w:rPr>
          <w:rFonts w:ascii="Times New Roman" w:hAnsi="Times New Roman" w:cs="Times New Roman"/>
          <w:sz w:val="24"/>
          <w:lang w:val="en-US"/>
        </w:rPr>
        <w:t>U</w:t>
      </w:r>
      <w:r w:rsidR="0084282A" w:rsidRPr="00256537">
        <w:rPr>
          <w:rFonts w:ascii="Times New Roman" w:hAnsi="Times New Roman" w:cs="Times New Roman"/>
          <w:sz w:val="24"/>
        </w:rPr>
        <w:t>=6</w:t>
      </w:r>
      <w:r w:rsidR="0084282A">
        <w:rPr>
          <w:rFonts w:ascii="Times New Roman" w:hAnsi="Times New Roman" w:cs="Times New Roman"/>
          <w:sz w:val="24"/>
        </w:rPr>
        <w:t>27</w:t>
      </w:r>
      <w:r w:rsidR="0084282A" w:rsidRPr="00256537">
        <w:rPr>
          <w:rFonts w:ascii="Times New Roman" w:hAnsi="Times New Roman" w:cs="Times New Roman"/>
          <w:sz w:val="24"/>
        </w:rPr>
        <w:t xml:space="preserve">, </w:t>
      </w:r>
      <w:r w:rsidR="0084282A">
        <w:rPr>
          <w:rFonts w:ascii="Times New Roman" w:hAnsi="Times New Roman" w:cs="Times New Roman"/>
          <w:sz w:val="24"/>
          <w:lang w:val="en-US"/>
        </w:rPr>
        <w:t>p</w:t>
      </w:r>
      <w:r w:rsidR="0084282A" w:rsidRPr="00256537">
        <w:rPr>
          <w:rFonts w:ascii="Times New Roman" w:hAnsi="Times New Roman" w:cs="Times New Roman"/>
          <w:sz w:val="24"/>
        </w:rPr>
        <w:t>≤0,01)</w:t>
      </w:r>
      <w:r w:rsidR="0084282A">
        <w:rPr>
          <w:rFonts w:ascii="Times New Roman" w:hAnsi="Times New Roman" w:cs="Times New Roman"/>
          <w:sz w:val="24"/>
        </w:rPr>
        <w:t>.</w:t>
      </w:r>
    </w:p>
    <w:p w:rsidR="00256537" w:rsidRDefault="0084282A" w:rsidP="00C83FF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Также выявлены статистически значимые различия по некоторым </w:t>
      </w:r>
      <w:proofErr w:type="spellStart"/>
      <w:r>
        <w:rPr>
          <w:rFonts w:ascii="Times New Roman" w:hAnsi="Times New Roman" w:cs="Times New Roman"/>
          <w:sz w:val="24"/>
        </w:rPr>
        <w:t>психодинамическим</w:t>
      </w:r>
      <w:proofErr w:type="spellEnd"/>
      <w:r>
        <w:rPr>
          <w:rFonts w:ascii="Times New Roman" w:hAnsi="Times New Roman" w:cs="Times New Roman"/>
          <w:sz w:val="24"/>
        </w:rPr>
        <w:t xml:space="preserve"> ресурсам: </w:t>
      </w:r>
      <w:r w:rsidR="00C83FFC">
        <w:rPr>
          <w:rFonts w:ascii="Times New Roman" w:hAnsi="Times New Roman" w:cs="Times New Roman"/>
          <w:sz w:val="24"/>
        </w:rPr>
        <w:t xml:space="preserve">социальной </w:t>
      </w:r>
      <w:proofErr w:type="spellStart"/>
      <w:r w:rsidR="00C83FFC">
        <w:rPr>
          <w:rFonts w:ascii="Times New Roman" w:hAnsi="Times New Roman" w:cs="Times New Roman"/>
          <w:sz w:val="24"/>
        </w:rPr>
        <w:t>эргичности</w:t>
      </w:r>
      <w:proofErr w:type="spellEnd"/>
      <w:r w:rsidR="00C83FFC" w:rsidRPr="00C83FFC">
        <w:rPr>
          <w:rFonts w:ascii="Times New Roman" w:hAnsi="Times New Roman" w:cs="Times New Roman"/>
          <w:sz w:val="24"/>
        </w:rPr>
        <w:t xml:space="preserve"> </w:t>
      </w:r>
      <w:r w:rsidR="00C83FFC">
        <w:rPr>
          <w:rFonts w:ascii="Times New Roman" w:hAnsi="Times New Roman" w:cs="Times New Roman"/>
          <w:sz w:val="24"/>
        </w:rPr>
        <w:t>(</w:t>
      </w:r>
      <w:r w:rsidR="00C83FFC">
        <w:rPr>
          <w:rFonts w:ascii="Times New Roman" w:hAnsi="Times New Roman" w:cs="Times New Roman"/>
          <w:sz w:val="24"/>
          <w:lang w:val="en-US"/>
        </w:rPr>
        <w:t>U</w:t>
      </w:r>
      <w:r w:rsidR="00C83FFC" w:rsidRPr="00256537">
        <w:rPr>
          <w:rFonts w:ascii="Times New Roman" w:hAnsi="Times New Roman" w:cs="Times New Roman"/>
          <w:sz w:val="24"/>
        </w:rPr>
        <w:t>=</w:t>
      </w:r>
      <w:r w:rsidR="00C83FFC">
        <w:rPr>
          <w:rFonts w:ascii="Times New Roman" w:hAnsi="Times New Roman" w:cs="Times New Roman"/>
          <w:sz w:val="24"/>
        </w:rPr>
        <w:t>819</w:t>
      </w:r>
      <w:r w:rsidR="00C83FFC" w:rsidRPr="00256537">
        <w:rPr>
          <w:rFonts w:ascii="Times New Roman" w:hAnsi="Times New Roman" w:cs="Times New Roman"/>
          <w:sz w:val="24"/>
        </w:rPr>
        <w:t xml:space="preserve">,5, </w:t>
      </w:r>
      <w:r w:rsidR="00C83FFC">
        <w:rPr>
          <w:rFonts w:ascii="Times New Roman" w:hAnsi="Times New Roman" w:cs="Times New Roman"/>
          <w:sz w:val="24"/>
          <w:lang w:val="en-US"/>
        </w:rPr>
        <w:t>p</w:t>
      </w:r>
      <w:r w:rsidR="00C83FFC" w:rsidRPr="00256537">
        <w:rPr>
          <w:rFonts w:ascii="Times New Roman" w:hAnsi="Times New Roman" w:cs="Times New Roman"/>
          <w:sz w:val="24"/>
        </w:rPr>
        <w:t>≤0,01)</w:t>
      </w:r>
      <w:r w:rsidR="00C83FFC">
        <w:rPr>
          <w:rFonts w:ascii="Times New Roman" w:hAnsi="Times New Roman" w:cs="Times New Roman"/>
          <w:sz w:val="24"/>
        </w:rPr>
        <w:t>, эмоциональности (</w:t>
      </w:r>
      <w:r w:rsidR="00C83FFC">
        <w:rPr>
          <w:rFonts w:ascii="Times New Roman" w:hAnsi="Times New Roman" w:cs="Times New Roman"/>
          <w:sz w:val="24"/>
          <w:lang w:val="en-US"/>
        </w:rPr>
        <w:t>U</w:t>
      </w:r>
      <w:r w:rsidR="00C83FFC" w:rsidRPr="00256537">
        <w:rPr>
          <w:rFonts w:ascii="Times New Roman" w:hAnsi="Times New Roman" w:cs="Times New Roman"/>
          <w:sz w:val="24"/>
        </w:rPr>
        <w:t>=</w:t>
      </w:r>
      <w:r w:rsidR="00C83FFC">
        <w:rPr>
          <w:rFonts w:ascii="Times New Roman" w:hAnsi="Times New Roman" w:cs="Times New Roman"/>
          <w:sz w:val="24"/>
        </w:rPr>
        <w:t>534</w:t>
      </w:r>
      <w:r w:rsidR="00C83FFC" w:rsidRPr="00256537">
        <w:rPr>
          <w:rFonts w:ascii="Times New Roman" w:hAnsi="Times New Roman" w:cs="Times New Roman"/>
          <w:sz w:val="24"/>
        </w:rPr>
        <w:t xml:space="preserve">, </w:t>
      </w:r>
      <w:r w:rsidR="00C83FFC">
        <w:rPr>
          <w:rFonts w:ascii="Times New Roman" w:hAnsi="Times New Roman" w:cs="Times New Roman"/>
          <w:sz w:val="24"/>
          <w:lang w:val="en-US"/>
        </w:rPr>
        <w:t>p</w:t>
      </w:r>
      <w:r w:rsidR="00C83FFC" w:rsidRPr="00256537">
        <w:rPr>
          <w:rFonts w:ascii="Times New Roman" w:hAnsi="Times New Roman" w:cs="Times New Roman"/>
          <w:sz w:val="24"/>
        </w:rPr>
        <w:t>≤0,01)</w:t>
      </w:r>
      <w:r w:rsidR="00C83FFC">
        <w:rPr>
          <w:rFonts w:ascii="Times New Roman" w:hAnsi="Times New Roman" w:cs="Times New Roman"/>
          <w:sz w:val="24"/>
        </w:rPr>
        <w:t>, социальной эмоциональности (</w:t>
      </w:r>
      <w:r w:rsidR="00C83FFC">
        <w:rPr>
          <w:rFonts w:ascii="Times New Roman" w:hAnsi="Times New Roman" w:cs="Times New Roman"/>
          <w:sz w:val="24"/>
          <w:lang w:val="en-US"/>
        </w:rPr>
        <w:t>U</w:t>
      </w:r>
      <w:r w:rsidR="00C83FFC" w:rsidRPr="00256537">
        <w:rPr>
          <w:rFonts w:ascii="Times New Roman" w:hAnsi="Times New Roman" w:cs="Times New Roman"/>
          <w:sz w:val="24"/>
        </w:rPr>
        <w:t>=6</w:t>
      </w:r>
      <w:r w:rsidR="00C83FFC">
        <w:rPr>
          <w:rFonts w:ascii="Times New Roman" w:hAnsi="Times New Roman" w:cs="Times New Roman"/>
          <w:sz w:val="24"/>
        </w:rPr>
        <w:t>20</w:t>
      </w:r>
      <w:r w:rsidR="00C83FFC" w:rsidRPr="00256537">
        <w:rPr>
          <w:rFonts w:ascii="Times New Roman" w:hAnsi="Times New Roman" w:cs="Times New Roman"/>
          <w:sz w:val="24"/>
        </w:rPr>
        <w:t xml:space="preserve">,5, </w:t>
      </w:r>
      <w:r w:rsidR="00C83FFC">
        <w:rPr>
          <w:rFonts w:ascii="Times New Roman" w:hAnsi="Times New Roman" w:cs="Times New Roman"/>
          <w:sz w:val="24"/>
          <w:lang w:val="en-US"/>
        </w:rPr>
        <w:t>p</w:t>
      </w:r>
      <w:r w:rsidR="00C83FFC" w:rsidRPr="00256537">
        <w:rPr>
          <w:rFonts w:ascii="Times New Roman" w:hAnsi="Times New Roman" w:cs="Times New Roman"/>
          <w:sz w:val="24"/>
        </w:rPr>
        <w:t>≤0,01)</w:t>
      </w:r>
      <w:r w:rsidR="00C83FFC">
        <w:rPr>
          <w:rFonts w:ascii="Times New Roman" w:hAnsi="Times New Roman" w:cs="Times New Roman"/>
          <w:sz w:val="24"/>
        </w:rPr>
        <w:t>, эргичности (</w:t>
      </w:r>
      <w:r w:rsidR="00C83FFC">
        <w:rPr>
          <w:rFonts w:ascii="Times New Roman" w:hAnsi="Times New Roman" w:cs="Times New Roman"/>
          <w:sz w:val="24"/>
          <w:lang w:val="en-US"/>
        </w:rPr>
        <w:t>U</w:t>
      </w:r>
      <w:r w:rsidR="00C83FFC" w:rsidRPr="00256537">
        <w:rPr>
          <w:rFonts w:ascii="Times New Roman" w:hAnsi="Times New Roman" w:cs="Times New Roman"/>
          <w:sz w:val="24"/>
        </w:rPr>
        <w:t xml:space="preserve">=658,5, </w:t>
      </w:r>
      <w:r w:rsidR="00C83FFC">
        <w:rPr>
          <w:rFonts w:ascii="Times New Roman" w:hAnsi="Times New Roman" w:cs="Times New Roman"/>
          <w:sz w:val="24"/>
          <w:lang w:val="en-US"/>
        </w:rPr>
        <w:t>p</w:t>
      </w:r>
      <w:r w:rsidR="00C83FFC" w:rsidRPr="00256537">
        <w:rPr>
          <w:rFonts w:ascii="Times New Roman" w:hAnsi="Times New Roman" w:cs="Times New Roman"/>
          <w:sz w:val="24"/>
        </w:rPr>
        <w:t>≤</w:t>
      </w:r>
      <w:r w:rsidR="00C83FFC">
        <w:rPr>
          <w:rFonts w:ascii="Times New Roman" w:hAnsi="Times New Roman" w:cs="Times New Roman"/>
          <w:sz w:val="24"/>
        </w:rPr>
        <w:t>0,05</w:t>
      </w:r>
      <w:r w:rsidR="00C83FFC" w:rsidRPr="00256537">
        <w:rPr>
          <w:rFonts w:ascii="Times New Roman" w:hAnsi="Times New Roman" w:cs="Times New Roman"/>
          <w:sz w:val="24"/>
        </w:rPr>
        <w:t>)</w:t>
      </w:r>
      <w:r w:rsidR="00C83FFC">
        <w:rPr>
          <w:rFonts w:ascii="Times New Roman" w:hAnsi="Times New Roman" w:cs="Times New Roman"/>
          <w:sz w:val="24"/>
        </w:rPr>
        <w:t xml:space="preserve"> и пластичности (</w:t>
      </w:r>
      <w:r w:rsidR="00C83FFC">
        <w:rPr>
          <w:rFonts w:ascii="Times New Roman" w:hAnsi="Times New Roman" w:cs="Times New Roman"/>
          <w:sz w:val="24"/>
          <w:lang w:val="en-US"/>
        </w:rPr>
        <w:t>U</w:t>
      </w:r>
      <w:r w:rsidR="00C83FFC" w:rsidRPr="00256537">
        <w:rPr>
          <w:rFonts w:ascii="Times New Roman" w:hAnsi="Times New Roman" w:cs="Times New Roman"/>
          <w:sz w:val="24"/>
        </w:rPr>
        <w:t>=</w:t>
      </w:r>
      <w:r w:rsidR="00C83FFC">
        <w:rPr>
          <w:rFonts w:ascii="Times New Roman" w:hAnsi="Times New Roman" w:cs="Times New Roman"/>
          <w:sz w:val="24"/>
        </w:rPr>
        <w:t>1010</w:t>
      </w:r>
      <w:r w:rsidR="00C83FFC" w:rsidRPr="00256537">
        <w:rPr>
          <w:rFonts w:ascii="Times New Roman" w:hAnsi="Times New Roman" w:cs="Times New Roman"/>
          <w:sz w:val="24"/>
        </w:rPr>
        <w:t xml:space="preserve">, </w:t>
      </w:r>
      <w:r w:rsidR="00C83FFC">
        <w:rPr>
          <w:rFonts w:ascii="Times New Roman" w:hAnsi="Times New Roman" w:cs="Times New Roman"/>
          <w:sz w:val="24"/>
          <w:lang w:val="en-US"/>
        </w:rPr>
        <w:t>p</w:t>
      </w:r>
      <w:r w:rsidR="00C83FFC" w:rsidRPr="00256537">
        <w:rPr>
          <w:rFonts w:ascii="Times New Roman" w:hAnsi="Times New Roman" w:cs="Times New Roman"/>
          <w:sz w:val="24"/>
        </w:rPr>
        <w:t>≤0,0</w:t>
      </w:r>
      <w:r w:rsidR="00C83FFC">
        <w:rPr>
          <w:rFonts w:ascii="Times New Roman" w:hAnsi="Times New Roman" w:cs="Times New Roman"/>
          <w:sz w:val="24"/>
        </w:rPr>
        <w:t>5</w:t>
      </w:r>
      <w:r w:rsidR="00C83FFC" w:rsidRPr="00256537">
        <w:rPr>
          <w:rFonts w:ascii="Times New Roman" w:hAnsi="Times New Roman" w:cs="Times New Roman"/>
          <w:sz w:val="24"/>
        </w:rPr>
        <w:t>)</w:t>
      </w:r>
      <w:r w:rsidR="00C83FFC">
        <w:rPr>
          <w:rFonts w:ascii="Times New Roman" w:hAnsi="Times New Roman" w:cs="Times New Roman"/>
          <w:sz w:val="24"/>
        </w:rPr>
        <w:t xml:space="preserve">. Достоверных различий по шкалам социальной пластичности, темпа и социального темпа </w:t>
      </w:r>
      <w:proofErr w:type="spellStart"/>
      <w:r w:rsidR="00C83FFC">
        <w:rPr>
          <w:rFonts w:ascii="Times New Roman" w:hAnsi="Times New Roman" w:cs="Times New Roman"/>
          <w:sz w:val="24"/>
        </w:rPr>
        <w:t>опросника</w:t>
      </w:r>
      <w:proofErr w:type="spellEnd"/>
      <w:r w:rsidR="00C83FFC">
        <w:rPr>
          <w:rFonts w:ascii="Times New Roman" w:hAnsi="Times New Roman" w:cs="Times New Roman"/>
          <w:sz w:val="24"/>
        </w:rPr>
        <w:t xml:space="preserve"> В.М. </w:t>
      </w:r>
      <w:proofErr w:type="spellStart"/>
      <w:r w:rsidR="00C83FFC">
        <w:rPr>
          <w:rFonts w:ascii="Times New Roman" w:hAnsi="Times New Roman" w:cs="Times New Roman"/>
          <w:sz w:val="24"/>
        </w:rPr>
        <w:t>Русалова</w:t>
      </w:r>
      <w:proofErr w:type="spellEnd"/>
      <w:r w:rsidR="00C83FFC">
        <w:rPr>
          <w:rFonts w:ascii="Times New Roman" w:hAnsi="Times New Roman" w:cs="Times New Roman"/>
          <w:sz w:val="24"/>
        </w:rPr>
        <w:t xml:space="preserve"> не выявлено.</w:t>
      </w:r>
    </w:p>
    <w:p w:rsidR="00256537" w:rsidRDefault="00C83FFC" w:rsidP="00393D2A">
      <w:pPr>
        <w:spacing w:after="0" w:line="240" w:lineRule="auto"/>
        <w:ind w:firstLine="709"/>
        <w:jc w:val="both"/>
        <w:rPr>
          <w:rFonts w:ascii="Times New Roman" w:hAnsi="Times New Roman" w:cs="Times New Roman"/>
          <w:sz w:val="24"/>
        </w:rPr>
      </w:pPr>
      <w:r>
        <w:rPr>
          <w:rFonts w:ascii="Times New Roman" w:hAnsi="Times New Roman" w:cs="Times New Roman"/>
          <w:sz w:val="24"/>
        </w:rPr>
        <w:t>Таким образом, с</w:t>
      </w:r>
      <w:r w:rsidR="00256537">
        <w:rPr>
          <w:rFonts w:ascii="Times New Roman" w:hAnsi="Times New Roman" w:cs="Times New Roman"/>
          <w:sz w:val="24"/>
        </w:rPr>
        <w:t xml:space="preserve">убъекты первой группы, имеющие уровень </w:t>
      </w:r>
      <w:r w:rsidR="006F0CA9">
        <w:rPr>
          <w:rFonts w:ascii="Times New Roman" w:hAnsi="Times New Roman" w:cs="Times New Roman"/>
          <w:sz w:val="24"/>
        </w:rPr>
        <w:t>переживания стресса выше среднего значения</w:t>
      </w:r>
      <w:r w:rsidR="00256537">
        <w:rPr>
          <w:rFonts w:ascii="Times New Roman" w:hAnsi="Times New Roman" w:cs="Times New Roman"/>
          <w:sz w:val="24"/>
        </w:rPr>
        <w:t xml:space="preserve">, обладают более высоким уровнем выраженности таких </w:t>
      </w:r>
      <w:proofErr w:type="spellStart"/>
      <w:r w:rsidR="00256537">
        <w:rPr>
          <w:rFonts w:ascii="Times New Roman" w:hAnsi="Times New Roman" w:cs="Times New Roman"/>
          <w:sz w:val="24"/>
        </w:rPr>
        <w:t>психодинамических</w:t>
      </w:r>
      <w:proofErr w:type="spellEnd"/>
      <w:r w:rsidR="00256537">
        <w:rPr>
          <w:rFonts w:ascii="Times New Roman" w:hAnsi="Times New Roman" w:cs="Times New Roman"/>
          <w:sz w:val="24"/>
        </w:rPr>
        <w:t xml:space="preserve">  ресурсов, как</w:t>
      </w:r>
      <w:r w:rsidR="006F0CA9">
        <w:rPr>
          <w:rFonts w:ascii="Times New Roman" w:hAnsi="Times New Roman" w:cs="Times New Roman"/>
          <w:sz w:val="24"/>
        </w:rPr>
        <w:t xml:space="preserve"> </w:t>
      </w:r>
      <w:r>
        <w:rPr>
          <w:rFonts w:ascii="Times New Roman" w:hAnsi="Times New Roman" w:cs="Times New Roman"/>
          <w:sz w:val="24"/>
        </w:rPr>
        <w:t>эмоциональность и социальная эмоциональность. А с</w:t>
      </w:r>
      <w:r w:rsidR="00256537">
        <w:rPr>
          <w:rFonts w:ascii="Times New Roman" w:hAnsi="Times New Roman" w:cs="Times New Roman"/>
          <w:sz w:val="24"/>
        </w:rPr>
        <w:t xml:space="preserve">убъекты второй группы с низким уровнем переживания стресса, наоборот, обладают более высокими значениями </w:t>
      </w:r>
      <w:r>
        <w:rPr>
          <w:rFonts w:ascii="Times New Roman" w:hAnsi="Times New Roman" w:cs="Times New Roman"/>
          <w:sz w:val="24"/>
        </w:rPr>
        <w:t>по всем шкалам опросника жиз</w:t>
      </w:r>
      <w:r w:rsidR="00407AF4">
        <w:rPr>
          <w:rFonts w:ascii="Times New Roman" w:hAnsi="Times New Roman" w:cs="Times New Roman"/>
          <w:sz w:val="24"/>
        </w:rPr>
        <w:t>н</w:t>
      </w:r>
      <w:r>
        <w:rPr>
          <w:rFonts w:ascii="Times New Roman" w:hAnsi="Times New Roman" w:cs="Times New Roman"/>
          <w:sz w:val="24"/>
        </w:rPr>
        <w:t>естойкости С. </w:t>
      </w:r>
      <w:proofErr w:type="spellStart"/>
      <w:r>
        <w:rPr>
          <w:rFonts w:ascii="Times New Roman" w:hAnsi="Times New Roman" w:cs="Times New Roman"/>
          <w:sz w:val="24"/>
        </w:rPr>
        <w:t>Мадди</w:t>
      </w:r>
      <w:proofErr w:type="spellEnd"/>
      <w:r>
        <w:rPr>
          <w:rFonts w:ascii="Times New Roman" w:hAnsi="Times New Roman" w:cs="Times New Roman"/>
          <w:sz w:val="24"/>
        </w:rPr>
        <w:t>,</w:t>
      </w:r>
      <w:r w:rsidR="00407AF4">
        <w:rPr>
          <w:rFonts w:ascii="Times New Roman" w:hAnsi="Times New Roman" w:cs="Times New Roman"/>
          <w:sz w:val="24"/>
        </w:rPr>
        <w:t xml:space="preserve"> характеризующих их личностные ресурсы,</w:t>
      </w:r>
      <w:r>
        <w:rPr>
          <w:rFonts w:ascii="Times New Roman" w:hAnsi="Times New Roman" w:cs="Times New Roman"/>
          <w:sz w:val="24"/>
        </w:rPr>
        <w:t xml:space="preserve"> а также по шкалам эргичности, социальной эргичности и пластичности</w:t>
      </w:r>
      <w:r w:rsidR="00407AF4">
        <w:rPr>
          <w:rFonts w:ascii="Times New Roman" w:hAnsi="Times New Roman" w:cs="Times New Roman"/>
          <w:sz w:val="24"/>
        </w:rPr>
        <w:t xml:space="preserve">, характеризующих </w:t>
      </w:r>
      <w:proofErr w:type="spellStart"/>
      <w:r w:rsidR="00407AF4">
        <w:rPr>
          <w:rFonts w:ascii="Times New Roman" w:hAnsi="Times New Roman" w:cs="Times New Roman"/>
          <w:sz w:val="24"/>
        </w:rPr>
        <w:t>психодинамические</w:t>
      </w:r>
      <w:proofErr w:type="spellEnd"/>
      <w:r w:rsidR="00407AF4">
        <w:rPr>
          <w:rFonts w:ascii="Times New Roman" w:hAnsi="Times New Roman" w:cs="Times New Roman"/>
          <w:sz w:val="24"/>
        </w:rPr>
        <w:t xml:space="preserve">  ресурсы.</w:t>
      </w:r>
    </w:p>
    <w:p w:rsidR="00470705" w:rsidRDefault="00407AF4" w:rsidP="00407AF4">
      <w:pPr>
        <w:spacing w:after="0" w:line="240" w:lineRule="auto"/>
        <w:ind w:firstLine="709"/>
        <w:jc w:val="both"/>
        <w:rPr>
          <w:rFonts w:ascii="Times New Roman" w:eastAsia="Arial Unicode MS" w:hAnsi="Times New Roman"/>
          <w:sz w:val="24"/>
          <w:szCs w:val="24"/>
        </w:rPr>
      </w:pPr>
      <w:r w:rsidRPr="00407AF4">
        <w:rPr>
          <w:rFonts w:ascii="Times New Roman" w:hAnsi="Times New Roman" w:cs="Times New Roman"/>
          <w:i/>
          <w:sz w:val="24"/>
        </w:rPr>
        <w:t>На втором этапе исследования</w:t>
      </w:r>
      <w:r>
        <w:rPr>
          <w:rFonts w:ascii="Times New Roman" w:hAnsi="Times New Roman" w:cs="Times New Roman"/>
          <w:i/>
          <w:sz w:val="24"/>
        </w:rPr>
        <w:t xml:space="preserve"> </w:t>
      </w:r>
      <w:r>
        <w:rPr>
          <w:rFonts w:ascii="Times New Roman" w:hAnsi="Times New Roman" w:cs="Times New Roman"/>
          <w:sz w:val="24"/>
        </w:rPr>
        <w:t xml:space="preserve">анализировалась структура личностных и </w:t>
      </w:r>
      <w:proofErr w:type="spellStart"/>
      <w:r>
        <w:rPr>
          <w:rFonts w:ascii="Times New Roman" w:hAnsi="Times New Roman" w:cs="Times New Roman"/>
          <w:sz w:val="24"/>
        </w:rPr>
        <w:t>психодинамических</w:t>
      </w:r>
      <w:proofErr w:type="spellEnd"/>
      <w:r>
        <w:rPr>
          <w:rFonts w:ascii="Times New Roman" w:hAnsi="Times New Roman" w:cs="Times New Roman"/>
          <w:sz w:val="24"/>
        </w:rPr>
        <w:t xml:space="preserve"> ресурсов в каждой группе испытуемых. </w:t>
      </w:r>
      <w:r w:rsidR="008168CD">
        <w:rPr>
          <w:rFonts w:ascii="Times New Roman" w:hAnsi="Times New Roman" w:cs="Times New Roman"/>
          <w:sz w:val="24"/>
        </w:rPr>
        <w:t xml:space="preserve">Для анализа структуры личностных  и </w:t>
      </w:r>
      <w:proofErr w:type="spellStart"/>
      <w:r w:rsidR="008168CD">
        <w:rPr>
          <w:rFonts w:ascii="Times New Roman" w:hAnsi="Times New Roman" w:cs="Times New Roman"/>
          <w:sz w:val="24"/>
        </w:rPr>
        <w:t>психодинамических</w:t>
      </w:r>
      <w:proofErr w:type="spellEnd"/>
      <w:r w:rsidR="008168CD">
        <w:rPr>
          <w:rFonts w:ascii="Times New Roman" w:hAnsi="Times New Roman" w:cs="Times New Roman"/>
          <w:sz w:val="24"/>
        </w:rPr>
        <w:t xml:space="preserve"> ресурсов студентов использовался факторный анализ данных психологической диагностики по двум методикам </w:t>
      </w:r>
      <w:r w:rsidR="008168CD" w:rsidRPr="00743537">
        <w:rPr>
          <w:rFonts w:ascii="Times New Roman" w:eastAsia="Arial Unicode MS" w:hAnsi="Times New Roman"/>
          <w:sz w:val="24"/>
          <w:szCs w:val="24"/>
        </w:rPr>
        <w:t>(</w:t>
      </w:r>
      <w:proofErr w:type="spellStart"/>
      <w:r w:rsidR="008168CD" w:rsidRPr="00743537">
        <w:rPr>
          <w:rFonts w:ascii="Times New Roman" w:eastAsia="Arial Unicode MS" w:hAnsi="Times New Roman"/>
          <w:sz w:val="24"/>
          <w:szCs w:val="24"/>
        </w:rPr>
        <w:t>Наследов</w:t>
      </w:r>
      <w:proofErr w:type="spellEnd"/>
      <w:r w:rsidR="008168CD" w:rsidRPr="00743537">
        <w:rPr>
          <w:rFonts w:ascii="Times New Roman" w:eastAsia="Arial Unicode MS" w:hAnsi="Times New Roman"/>
          <w:sz w:val="24"/>
          <w:szCs w:val="24"/>
        </w:rPr>
        <w:t>, 2013)</w:t>
      </w:r>
      <w:r w:rsidR="008168CD">
        <w:rPr>
          <w:rFonts w:ascii="Times New Roman" w:eastAsia="Arial Unicode MS" w:hAnsi="Times New Roman"/>
          <w:sz w:val="24"/>
          <w:szCs w:val="24"/>
        </w:rPr>
        <w:t>.</w:t>
      </w:r>
    </w:p>
    <w:p w:rsidR="0044729C" w:rsidRDefault="0044729C" w:rsidP="0044729C">
      <w:pPr>
        <w:spacing w:after="0" w:line="240" w:lineRule="auto"/>
        <w:ind w:firstLine="709"/>
        <w:jc w:val="both"/>
        <w:rPr>
          <w:rFonts w:ascii="Times New Roman" w:eastAsia="Arial Unicode MS" w:hAnsi="Times New Roman" w:cs="Times New Roman"/>
          <w:sz w:val="24"/>
          <w:szCs w:val="24"/>
        </w:rPr>
      </w:pPr>
      <w:r w:rsidRPr="0044729C">
        <w:rPr>
          <w:rFonts w:ascii="Times New Roman" w:eastAsia="Arial Unicode MS" w:hAnsi="Times New Roman" w:cs="Times New Roman"/>
          <w:sz w:val="24"/>
          <w:szCs w:val="24"/>
        </w:rPr>
        <w:t xml:space="preserve">Факторная структура </w:t>
      </w:r>
      <w:r>
        <w:rPr>
          <w:rFonts w:ascii="Times New Roman" w:eastAsia="Arial Unicode MS" w:hAnsi="Times New Roman" w:cs="Times New Roman"/>
          <w:sz w:val="24"/>
          <w:szCs w:val="24"/>
        </w:rPr>
        <w:t>ресурсов переживания стресса</w:t>
      </w:r>
      <w:r w:rsidRPr="0044729C">
        <w:rPr>
          <w:rFonts w:ascii="Times New Roman" w:eastAsia="Arial Unicode MS" w:hAnsi="Times New Roman" w:cs="Times New Roman"/>
          <w:sz w:val="24"/>
          <w:szCs w:val="24"/>
        </w:rPr>
        <w:t xml:space="preserve"> по материалам психодиагностического </w:t>
      </w:r>
      <w:r>
        <w:rPr>
          <w:rFonts w:ascii="Times New Roman" w:eastAsia="Arial Unicode MS" w:hAnsi="Times New Roman" w:cs="Times New Roman"/>
          <w:sz w:val="24"/>
          <w:szCs w:val="24"/>
        </w:rPr>
        <w:t>ис</w:t>
      </w:r>
      <w:r w:rsidRPr="0044729C">
        <w:rPr>
          <w:rFonts w:ascii="Times New Roman" w:eastAsia="Arial Unicode MS" w:hAnsi="Times New Roman" w:cs="Times New Roman"/>
          <w:sz w:val="24"/>
          <w:szCs w:val="24"/>
        </w:rPr>
        <w:t xml:space="preserve">следования </w:t>
      </w:r>
      <w:r>
        <w:rPr>
          <w:rFonts w:ascii="Times New Roman" w:eastAsia="Arial Unicode MS" w:hAnsi="Times New Roman" w:cs="Times New Roman"/>
          <w:sz w:val="24"/>
          <w:szCs w:val="24"/>
        </w:rPr>
        <w:t xml:space="preserve">в </w:t>
      </w:r>
      <w:r w:rsidR="00CC7017">
        <w:rPr>
          <w:rFonts w:ascii="Times New Roman" w:eastAsia="Arial Unicode MS" w:hAnsi="Times New Roman" w:cs="Times New Roman"/>
          <w:sz w:val="24"/>
          <w:szCs w:val="24"/>
        </w:rPr>
        <w:t>каждой группе</w:t>
      </w:r>
      <w:r>
        <w:rPr>
          <w:rFonts w:ascii="Times New Roman" w:eastAsia="Arial Unicode MS" w:hAnsi="Times New Roman" w:cs="Times New Roman"/>
          <w:sz w:val="24"/>
          <w:szCs w:val="24"/>
        </w:rPr>
        <w:t xml:space="preserve"> студентов</w:t>
      </w:r>
      <w:r w:rsidRPr="0044729C">
        <w:rPr>
          <w:rFonts w:ascii="Times New Roman" w:eastAsia="Arial Unicode MS" w:hAnsi="Times New Roman" w:cs="Times New Roman"/>
          <w:sz w:val="24"/>
          <w:szCs w:val="24"/>
        </w:rPr>
        <w:t xml:space="preserve">  образована  </w:t>
      </w:r>
      <w:r w:rsidR="00C21D83">
        <w:rPr>
          <w:rFonts w:ascii="Times New Roman" w:eastAsia="Arial Unicode MS" w:hAnsi="Times New Roman" w:cs="Times New Roman"/>
          <w:sz w:val="24"/>
          <w:szCs w:val="24"/>
        </w:rPr>
        <w:t xml:space="preserve">тремя </w:t>
      </w:r>
      <w:r>
        <w:rPr>
          <w:rFonts w:ascii="Times New Roman" w:eastAsia="Arial Unicode MS" w:hAnsi="Times New Roman" w:cs="Times New Roman"/>
          <w:sz w:val="24"/>
          <w:szCs w:val="24"/>
        </w:rPr>
        <w:t>группировками</w:t>
      </w:r>
      <w:r w:rsidRPr="0044729C">
        <w:rPr>
          <w:rFonts w:ascii="Times New Roman" w:eastAsia="Arial Unicode MS" w:hAnsi="Times New Roman" w:cs="Times New Roman"/>
          <w:sz w:val="24"/>
          <w:szCs w:val="24"/>
        </w:rPr>
        <w:t xml:space="preserve"> переменных. </w:t>
      </w:r>
    </w:p>
    <w:p w:rsidR="00B501B2" w:rsidRDefault="00B501B2" w:rsidP="0044729C">
      <w:pPr>
        <w:spacing w:after="0" w:line="240" w:lineRule="auto"/>
        <w:ind w:firstLine="709"/>
        <w:jc w:val="both"/>
        <w:rPr>
          <w:rFonts w:ascii="Times New Roman" w:hAnsi="Times New Roman" w:cs="Times New Roman"/>
          <w:sz w:val="24"/>
          <w:szCs w:val="24"/>
        </w:rPr>
      </w:pPr>
      <w:r>
        <w:rPr>
          <w:rFonts w:ascii="Times New Roman" w:eastAsia="Arial Unicode MS" w:hAnsi="Times New Roman" w:cs="Times New Roman"/>
          <w:sz w:val="24"/>
          <w:szCs w:val="24"/>
        </w:rPr>
        <w:t>Для первой группы студентов</w:t>
      </w:r>
      <w:r w:rsidR="002D2589">
        <w:rPr>
          <w:rFonts w:ascii="Times New Roman" w:eastAsia="Arial Unicode MS" w:hAnsi="Times New Roman" w:cs="Times New Roman"/>
          <w:sz w:val="24"/>
          <w:szCs w:val="24"/>
        </w:rPr>
        <w:t xml:space="preserve"> (№1)</w:t>
      </w:r>
      <w:r>
        <w:rPr>
          <w:rFonts w:ascii="Times New Roman" w:eastAsia="Arial Unicode MS" w:hAnsi="Times New Roman" w:cs="Times New Roman"/>
          <w:sz w:val="24"/>
          <w:szCs w:val="24"/>
        </w:rPr>
        <w:t>, имеющих высокий уровень переживания стресса, первая группировка переменных включает</w:t>
      </w:r>
      <w:r w:rsidR="002D2589">
        <w:rPr>
          <w:rFonts w:ascii="Times New Roman" w:eastAsia="Arial Unicode MS" w:hAnsi="Times New Roman" w:cs="Times New Roman"/>
          <w:sz w:val="24"/>
          <w:szCs w:val="24"/>
        </w:rPr>
        <w:t xml:space="preserve"> в основном показатели личностных ресурсов –</w:t>
      </w:r>
      <w:r>
        <w:rPr>
          <w:rFonts w:ascii="Times New Roman" w:eastAsia="Arial Unicode MS" w:hAnsi="Times New Roman" w:cs="Times New Roman"/>
          <w:sz w:val="24"/>
          <w:szCs w:val="24"/>
        </w:rPr>
        <w:t xml:space="preserve"> все шкалы </w:t>
      </w:r>
      <w:proofErr w:type="spellStart"/>
      <w:r>
        <w:rPr>
          <w:rFonts w:ascii="Times New Roman" w:eastAsia="Arial Unicode MS" w:hAnsi="Times New Roman" w:cs="Times New Roman"/>
          <w:sz w:val="24"/>
          <w:szCs w:val="24"/>
        </w:rPr>
        <w:t>опросника</w:t>
      </w:r>
      <w:proofErr w:type="spellEnd"/>
      <w:r>
        <w:rPr>
          <w:rFonts w:ascii="Times New Roman" w:eastAsia="Arial Unicode MS" w:hAnsi="Times New Roman" w:cs="Times New Roman"/>
          <w:sz w:val="24"/>
          <w:szCs w:val="24"/>
        </w:rPr>
        <w:t xml:space="preserve"> жизнестойкости (контроль, вовлеченность, принятие риска и общий уровень жизнестойкости) и один из </w:t>
      </w:r>
      <w:proofErr w:type="spellStart"/>
      <w:r>
        <w:rPr>
          <w:rFonts w:ascii="Times New Roman" w:eastAsia="Arial Unicode MS" w:hAnsi="Times New Roman" w:cs="Times New Roman"/>
          <w:sz w:val="24"/>
          <w:szCs w:val="24"/>
        </w:rPr>
        <w:t>психодинамических</w:t>
      </w:r>
      <w:proofErr w:type="spellEnd"/>
      <w:r>
        <w:rPr>
          <w:rFonts w:ascii="Times New Roman" w:eastAsia="Arial Unicode MS" w:hAnsi="Times New Roman" w:cs="Times New Roman"/>
          <w:sz w:val="24"/>
          <w:szCs w:val="24"/>
        </w:rPr>
        <w:t xml:space="preserve"> показателей – </w:t>
      </w:r>
      <w:proofErr w:type="spellStart"/>
      <w:r>
        <w:rPr>
          <w:rFonts w:ascii="Times New Roman" w:eastAsia="Arial Unicode MS" w:hAnsi="Times New Roman" w:cs="Times New Roman"/>
          <w:sz w:val="24"/>
          <w:szCs w:val="24"/>
        </w:rPr>
        <w:t>эргичность</w:t>
      </w:r>
      <w:proofErr w:type="spellEnd"/>
      <w:r>
        <w:rPr>
          <w:rFonts w:ascii="Times New Roman" w:eastAsia="Arial Unicode MS" w:hAnsi="Times New Roman" w:cs="Times New Roman"/>
          <w:sz w:val="24"/>
          <w:szCs w:val="24"/>
        </w:rPr>
        <w:t>.</w:t>
      </w:r>
      <w:r w:rsidR="002D2589">
        <w:rPr>
          <w:rFonts w:ascii="Times New Roman" w:eastAsia="Arial Unicode MS" w:hAnsi="Times New Roman" w:cs="Times New Roman"/>
          <w:sz w:val="24"/>
          <w:szCs w:val="24"/>
        </w:rPr>
        <w:t xml:space="preserve"> Данн</w:t>
      </w:r>
      <w:r w:rsidR="00762D9A">
        <w:rPr>
          <w:rFonts w:ascii="Times New Roman" w:eastAsia="Arial Unicode MS" w:hAnsi="Times New Roman" w:cs="Times New Roman"/>
          <w:sz w:val="24"/>
          <w:szCs w:val="24"/>
        </w:rPr>
        <w:t>а</w:t>
      </w:r>
      <w:r w:rsidR="002D2589">
        <w:rPr>
          <w:rFonts w:ascii="Times New Roman" w:eastAsia="Arial Unicode MS" w:hAnsi="Times New Roman" w:cs="Times New Roman"/>
          <w:sz w:val="24"/>
          <w:szCs w:val="24"/>
        </w:rPr>
        <w:t xml:space="preserve">я </w:t>
      </w:r>
      <w:r w:rsidR="002D2589">
        <w:rPr>
          <w:rFonts w:ascii="Times New Roman" w:eastAsia="Arial Unicode MS" w:hAnsi="Times New Roman" w:cs="Times New Roman"/>
          <w:sz w:val="24"/>
          <w:szCs w:val="24"/>
        </w:rPr>
        <w:lastRenderedPageBreak/>
        <w:t xml:space="preserve">группировка переменных имеет наибольший процент общей дисперсии – 29,5%. Вторая группировка переменных (26,6% от общей дисперсии) образована только показателями </w:t>
      </w:r>
      <w:proofErr w:type="spellStart"/>
      <w:r w:rsidR="002D2589">
        <w:rPr>
          <w:rFonts w:ascii="Times New Roman" w:eastAsia="Arial Unicode MS" w:hAnsi="Times New Roman" w:cs="Times New Roman"/>
          <w:sz w:val="24"/>
          <w:szCs w:val="24"/>
        </w:rPr>
        <w:t>психодинамических</w:t>
      </w:r>
      <w:proofErr w:type="spellEnd"/>
      <w:r w:rsidR="002D2589">
        <w:rPr>
          <w:rFonts w:ascii="Times New Roman" w:eastAsia="Arial Unicode MS" w:hAnsi="Times New Roman" w:cs="Times New Roman"/>
          <w:sz w:val="24"/>
          <w:szCs w:val="24"/>
        </w:rPr>
        <w:t xml:space="preserve"> ресурсов – пластичностью и социальной пластичностью, темпом и социальным темпом, социальной </w:t>
      </w:r>
      <w:proofErr w:type="spellStart"/>
      <w:r w:rsidR="002D2589">
        <w:rPr>
          <w:rFonts w:ascii="Times New Roman" w:eastAsia="Arial Unicode MS" w:hAnsi="Times New Roman" w:cs="Times New Roman"/>
          <w:sz w:val="24"/>
          <w:szCs w:val="24"/>
        </w:rPr>
        <w:t>эргичностью</w:t>
      </w:r>
      <w:proofErr w:type="spellEnd"/>
      <w:r w:rsidR="002D2589">
        <w:rPr>
          <w:rFonts w:ascii="Times New Roman" w:eastAsia="Arial Unicode MS" w:hAnsi="Times New Roman" w:cs="Times New Roman"/>
          <w:sz w:val="24"/>
          <w:szCs w:val="24"/>
        </w:rPr>
        <w:t xml:space="preserve">. Третья группировка переменных (16,2% от общей дисперсии) образована двумя показателями </w:t>
      </w:r>
      <w:proofErr w:type="spellStart"/>
      <w:r w:rsidR="002D2589">
        <w:rPr>
          <w:rFonts w:ascii="Times New Roman" w:eastAsia="Arial Unicode MS" w:hAnsi="Times New Roman" w:cs="Times New Roman"/>
          <w:sz w:val="24"/>
          <w:szCs w:val="24"/>
        </w:rPr>
        <w:t>психодинамических</w:t>
      </w:r>
      <w:proofErr w:type="spellEnd"/>
      <w:r w:rsidR="002D2589">
        <w:rPr>
          <w:rFonts w:ascii="Times New Roman" w:eastAsia="Arial Unicode MS" w:hAnsi="Times New Roman" w:cs="Times New Roman"/>
          <w:sz w:val="24"/>
          <w:szCs w:val="24"/>
        </w:rPr>
        <w:t xml:space="preserve"> ресурсов субъектов – эмоциональностью и социальной эмоциональностью, и показателем уровня переживания стресса по методике </w:t>
      </w:r>
      <w:r w:rsidR="002D2589" w:rsidRPr="00F55FC1">
        <w:rPr>
          <w:rFonts w:ascii="Times New Roman" w:hAnsi="Times New Roman" w:cs="Times New Roman"/>
          <w:sz w:val="24"/>
          <w:szCs w:val="24"/>
        </w:rPr>
        <w:t>Л. Лемура, Р. </w:t>
      </w:r>
      <w:proofErr w:type="spellStart"/>
      <w:r w:rsidR="002D2589" w:rsidRPr="00F55FC1">
        <w:rPr>
          <w:rFonts w:ascii="Times New Roman" w:hAnsi="Times New Roman" w:cs="Times New Roman"/>
          <w:sz w:val="24"/>
          <w:szCs w:val="24"/>
        </w:rPr>
        <w:t>Тесье</w:t>
      </w:r>
      <w:proofErr w:type="spellEnd"/>
      <w:r w:rsidR="002D2589" w:rsidRPr="00F55FC1">
        <w:rPr>
          <w:rFonts w:ascii="Times New Roman" w:hAnsi="Times New Roman" w:cs="Times New Roman"/>
          <w:sz w:val="24"/>
          <w:szCs w:val="24"/>
        </w:rPr>
        <w:t>, Л. </w:t>
      </w:r>
      <w:proofErr w:type="spellStart"/>
      <w:r w:rsidR="002D2589" w:rsidRPr="00F55FC1">
        <w:rPr>
          <w:rFonts w:ascii="Times New Roman" w:hAnsi="Times New Roman" w:cs="Times New Roman"/>
          <w:sz w:val="24"/>
          <w:szCs w:val="24"/>
        </w:rPr>
        <w:t>Филлиона</w:t>
      </w:r>
      <w:proofErr w:type="spellEnd"/>
      <w:r w:rsidR="002D2589">
        <w:rPr>
          <w:rFonts w:ascii="Times New Roman" w:hAnsi="Times New Roman" w:cs="Times New Roman"/>
          <w:sz w:val="24"/>
          <w:szCs w:val="24"/>
        </w:rPr>
        <w:t>.</w:t>
      </w:r>
    </w:p>
    <w:p w:rsidR="002D2589" w:rsidRPr="002D2589" w:rsidRDefault="002D2589" w:rsidP="002D25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второй группы студентов (№2), имеющих низкий уровень переживания стресса, первая группировка переменных (26,9% от общей дисперсии) включает показатели только </w:t>
      </w:r>
      <w:proofErr w:type="spellStart"/>
      <w:r>
        <w:rPr>
          <w:rFonts w:ascii="Times New Roman" w:hAnsi="Times New Roman" w:cs="Times New Roman"/>
          <w:sz w:val="24"/>
          <w:szCs w:val="24"/>
        </w:rPr>
        <w:t>психодинамических</w:t>
      </w:r>
      <w:proofErr w:type="spellEnd"/>
      <w:r>
        <w:rPr>
          <w:rFonts w:ascii="Times New Roman" w:hAnsi="Times New Roman" w:cs="Times New Roman"/>
          <w:sz w:val="24"/>
          <w:szCs w:val="24"/>
        </w:rPr>
        <w:t xml:space="preserve"> ресурсов: пластичность и социальную пластичность, темп и социальный темп, социальную </w:t>
      </w:r>
      <w:proofErr w:type="spellStart"/>
      <w:r>
        <w:rPr>
          <w:rFonts w:ascii="Times New Roman" w:hAnsi="Times New Roman" w:cs="Times New Roman"/>
          <w:sz w:val="24"/>
          <w:szCs w:val="24"/>
        </w:rPr>
        <w:t>эргичность</w:t>
      </w:r>
      <w:proofErr w:type="spellEnd"/>
      <w:r>
        <w:rPr>
          <w:rFonts w:ascii="Times New Roman" w:hAnsi="Times New Roman" w:cs="Times New Roman"/>
          <w:sz w:val="24"/>
          <w:szCs w:val="24"/>
        </w:rPr>
        <w:t xml:space="preserve">. Данная группировка переменных аналогична по своей структуре второй группировке переменных в факторной структуре ресурсов переживания стресса группы №1. Вторая группировка переменных (25,3% дисперсии), наоборот, аналогична первой группировке в факторной структуре группы №1 и содержит все показатели личностных ресурсов и один показатель </w:t>
      </w:r>
      <w:proofErr w:type="spellStart"/>
      <w:r>
        <w:rPr>
          <w:rFonts w:ascii="Times New Roman" w:hAnsi="Times New Roman" w:cs="Times New Roman"/>
          <w:sz w:val="24"/>
          <w:szCs w:val="24"/>
        </w:rPr>
        <w:t>психодинамических</w:t>
      </w:r>
      <w:proofErr w:type="spellEnd"/>
      <w:r>
        <w:rPr>
          <w:rFonts w:ascii="Times New Roman" w:hAnsi="Times New Roman" w:cs="Times New Roman"/>
          <w:sz w:val="24"/>
          <w:szCs w:val="24"/>
        </w:rPr>
        <w:t xml:space="preserve"> ресурсов – </w:t>
      </w:r>
      <w:proofErr w:type="spellStart"/>
      <w:r>
        <w:rPr>
          <w:rFonts w:ascii="Times New Roman" w:hAnsi="Times New Roman" w:cs="Times New Roman"/>
          <w:sz w:val="24"/>
          <w:szCs w:val="24"/>
        </w:rPr>
        <w:t>эргичность</w:t>
      </w:r>
      <w:proofErr w:type="spellEnd"/>
      <w:r>
        <w:rPr>
          <w:rFonts w:ascii="Times New Roman" w:hAnsi="Times New Roman" w:cs="Times New Roman"/>
          <w:sz w:val="24"/>
          <w:szCs w:val="24"/>
        </w:rPr>
        <w:t>. Третья группировка переменных с долей дисперсии 15,8% полностью аналогичн</w:t>
      </w:r>
      <w:r w:rsidR="00AD7A41">
        <w:rPr>
          <w:rFonts w:ascii="Times New Roman" w:hAnsi="Times New Roman" w:cs="Times New Roman"/>
          <w:sz w:val="24"/>
          <w:szCs w:val="24"/>
        </w:rPr>
        <w:t>а</w:t>
      </w:r>
      <w:r>
        <w:rPr>
          <w:rFonts w:ascii="Times New Roman" w:hAnsi="Times New Roman" w:cs="Times New Roman"/>
          <w:sz w:val="24"/>
          <w:szCs w:val="24"/>
        </w:rPr>
        <w:t xml:space="preserve"> третьей группировке в факторной структуре первой группы.</w:t>
      </w:r>
    </w:p>
    <w:p w:rsidR="00470705" w:rsidRPr="006D5A00" w:rsidRDefault="006D5A00" w:rsidP="002D2589">
      <w:pPr>
        <w:spacing w:after="0" w:line="240" w:lineRule="auto"/>
        <w:ind w:firstLine="709"/>
        <w:rPr>
          <w:rFonts w:ascii="Times New Roman" w:hAnsi="Times New Roman" w:cs="Times New Roman"/>
          <w:b/>
          <w:i/>
          <w:sz w:val="24"/>
        </w:rPr>
      </w:pPr>
      <w:r w:rsidRPr="006D5A00">
        <w:rPr>
          <w:rFonts w:ascii="Times New Roman" w:hAnsi="Times New Roman" w:cs="Times New Roman"/>
          <w:b/>
          <w:i/>
          <w:sz w:val="24"/>
        </w:rPr>
        <w:t xml:space="preserve">Выводы </w:t>
      </w:r>
    </w:p>
    <w:p w:rsidR="000959F4" w:rsidRDefault="002B5ECE" w:rsidP="000959F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в ходе проведенного исследования были проанализированы личностные и </w:t>
      </w:r>
      <w:proofErr w:type="spellStart"/>
      <w:r>
        <w:rPr>
          <w:rFonts w:ascii="Times New Roman" w:hAnsi="Times New Roman" w:cs="Times New Roman"/>
          <w:sz w:val="24"/>
        </w:rPr>
        <w:t>психодинамические</w:t>
      </w:r>
      <w:proofErr w:type="spellEnd"/>
      <w:r>
        <w:rPr>
          <w:rFonts w:ascii="Times New Roman" w:hAnsi="Times New Roman" w:cs="Times New Roman"/>
          <w:sz w:val="24"/>
        </w:rPr>
        <w:t xml:space="preserve"> ресурсы переживания стресса субъектами. </w:t>
      </w:r>
    </w:p>
    <w:p w:rsidR="00CA34C7" w:rsidRPr="00CA34C7" w:rsidRDefault="000959F4" w:rsidP="00CA34C7">
      <w:pPr>
        <w:pStyle w:val="a5"/>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CA34C7">
        <w:rPr>
          <w:rFonts w:ascii="Times New Roman" w:eastAsia="Calibri" w:hAnsi="Times New Roman" w:cs="Times New Roman"/>
          <w:sz w:val="24"/>
          <w:szCs w:val="24"/>
        </w:rPr>
        <w:t xml:space="preserve">Выявлены статистически значимые различия между двумя группами студентов по всем личностным ресурсам переживания стресса (по всем шкалам </w:t>
      </w:r>
      <w:proofErr w:type="spellStart"/>
      <w:r w:rsidRPr="00CA34C7">
        <w:rPr>
          <w:rFonts w:ascii="Times New Roman" w:eastAsia="Calibri" w:hAnsi="Times New Roman" w:cs="Times New Roman"/>
          <w:sz w:val="24"/>
          <w:szCs w:val="24"/>
        </w:rPr>
        <w:t>опросника</w:t>
      </w:r>
      <w:proofErr w:type="spellEnd"/>
      <w:r w:rsidRPr="00CA34C7">
        <w:rPr>
          <w:rFonts w:ascii="Times New Roman" w:eastAsia="Calibri" w:hAnsi="Times New Roman" w:cs="Times New Roman"/>
          <w:sz w:val="24"/>
          <w:szCs w:val="24"/>
        </w:rPr>
        <w:t xml:space="preserve"> жизнестойкости) и по некоторым </w:t>
      </w:r>
      <w:proofErr w:type="spellStart"/>
      <w:r w:rsidRPr="00CA34C7">
        <w:rPr>
          <w:rFonts w:ascii="Times New Roman" w:eastAsia="Calibri" w:hAnsi="Times New Roman" w:cs="Times New Roman"/>
          <w:sz w:val="24"/>
          <w:szCs w:val="24"/>
        </w:rPr>
        <w:t>психодинамическим</w:t>
      </w:r>
      <w:proofErr w:type="spellEnd"/>
      <w:r w:rsidRPr="00CA34C7">
        <w:rPr>
          <w:rFonts w:ascii="Times New Roman" w:eastAsia="Calibri" w:hAnsi="Times New Roman" w:cs="Times New Roman"/>
          <w:sz w:val="24"/>
          <w:szCs w:val="24"/>
        </w:rPr>
        <w:t xml:space="preserve"> ресурсам: по шкалам </w:t>
      </w:r>
      <w:proofErr w:type="spellStart"/>
      <w:r w:rsidRPr="00CA34C7">
        <w:rPr>
          <w:rFonts w:ascii="Times New Roman" w:eastAsia="Calibri" w:hAnsi="Times New Roman" w:cs="Times New Roman"/>
          <w:sz w:val="24"/>
          <w:szCs w:val="24"/>
        </w:rPr>
        <w:t>эргичности</w:t>
      </w:r>
      <w:proofErr w:type="spellEnd"/>
      <w:r w:rsidRPr="00CA34C7">
        <w:rPr>
          <w:rFonts w:ascii="Times New Roman" w:eastAsia="Calibri" w:hAnsi="Times New Roman" w:cs="Times New Roman"/>
          <w:sz w:val="24"/>
          <w:szCs w:val="24"/>
        </w:rPr>
        <w:t xml:space="preserve"> и </w:t>
      </w:r>
      <w:r w:rsidRPr="00CA34C7">
        <w:rPr>
          <w:rFonts w:ascii="Times New Roman" w:hAnsi="Times New Roman" w:cs="Times New Roman"/>
          <w:sz w:val="24"/>
        </w:rPr>
        <w:t xml:space="preserve">социальной </w:t>
      </w:r>
      <w:proofErr w:type="spellStart"/>
      <w:r w:rsidRPr="00CA34C7">
        <w:rPr>
          <w:rFonts w:ascii="Times New Roman" w:hAnsi="Times New Roman" w:cs="Times New Roman"/>
          <w:sz w:val="24"/>
        </w:rPr>
        <w:t>эргичности</w:t>
      </w:r>
      <w:proofErr w:type="spellEnd"/>
      <w:r w:rsidRPr="00CA34C7">
        <w:rPr>
          <w:rFonts w:ascii="Times New Roman" w:hAnsi="Times New Roman" w:cs="Times New Roman"/>
          <w:sz w:val="24"/>
        </w:rPr>
        <w:t>, эмоциональности и социальной эмоциональности, пластичности.</w:t>
      </w:r>
    </w:p>
    <w:p w:rsidR="00CA34C7" w:rsidRDefault="000959F4" w:rsidP="00CA34C7">
      <w:pPr>
        <w:pStyle w:val="a5"/>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CA34C7">
        <w:rPr>
          <w:rFonts w:ascii="Times New Roman" w:eastAsia="Calibri" w:hAnsi="Times New Roman" w:cs="Times New Roman"/>
          <w:sz w:val="24"/>
          <w:szCs w:val="24"/>
        </w:rPr>
        <w:t xml:space="preserve"> Проанализированы особенности факторной структуры личностных и </w:t>
      </w:r>
      <w:proofErr w:type="spellStart"/>
      <w:r w:rsidRPr="00CA34C7">
        <w:rPr>
          <w:rFonts w:ascii="Times New Roman" w:eastAsia="Calibri" w:hAnsi="Times New Roman" w:cs="Times New Roman"/>
          <w:sz w:val="24"/>
          <w:szCs w:val="24"/>
        </w:rPr>
        <w:t>психодинамических</w:t>
      </w:r>
      <w:proofErr w:type="spellEnd"/>
      <w:r w:rsidRPr="00CA34C7">
        <w:rPr>
          <w:rFonts w:ascii="Times New Roman" w:eastAsia="Calibri" w:hAnsi="Times New Roman" w:cs="Times New Roman"/>
          <w:sz w:val="24"/>
          <w:szCs w:val="24"/>
        </w:rPr>
        <w:t xml:space="preserve"> свой</w:t>
      </w:r>
      <w:proofErr w:type="gramStart"/>
      <w:r w:rsidRPr="00CA34C7">
        <w:rPr>
          <w:rFonts w:ascii="Times New Roman" w:eastAsia="Calibri" w:hAnsi="Times New Roman" w:cs="Times New Roman"/>
          <w:sz w:val="24"/>
          <w:szCs w:val="24"/>
        </w:rPr>
        <w:t>ств в дв</w:t>
      </w:r>
      <w:proofErr w:type="gramEnd"/>
      <w:r w:rsidRPr="00CA34C7">
        <w:rPr>
          <w:rFonts w:ascii="Times New Roman" w:eastAsia="Calibri" w:hAnsi="Times New Roman" w:cs="Times New Roman"/>
          <w:sz w:val="24"/>
          <w:szCs w:val="24"/>
        </w:rPr>
        <w:t xml:space="preserve">ух группах студентов. Выявлены общие комплексы различных свойств у </w:t>
      </w:r>
      <w:proofErr w:type="gramStart"/>
      <w:r w:rsidRPr="00CA34C7">
        <w:rPr>
          <w:rFonts w:ascii="Times New Roman" w:eastAsia="Calibri" w:hAnsi="Times New Roman" w:cs="Times New Roman"/>
          <w:sz w:val="24"/>
          <w:szCs w:val="24"/>
        </w:rPr>
        <w:t>субъектов</w:t>
      </w:r>
      <w:proofErr w:type="gramEnd"/>
      <w:r w:rsidRPr="00CA34C7">
        <w:rPr>
          <w:rFonts w:ascii="Times New Roman" w:eastAsia="Calibri" w:hAnsi="Times New Roman" w:cs="Times New Roman"/>
          <w:sz w:val="24"/>
          <w:szCs w:val="24"/>
        </w:rPr>
        <w:t xml:space="preserve"> дифференцированных по уровню переживания стресса</w:t>
      </w:r>
      <w:r w:rsidR="007E6606">
        <w:rPr>
          <w:rFonts w:ascii="Times New Roman" w:eastAsia="Calibri" w:hAnsi="Times New Roman" w:cs="Times New Roman"/>
          <w:sz w:val="24"/>
          <w:szCs w:val="24"/>
        </w:rPr>
        <w:t>.</w:t>
      </w:r>
      <w:r w:rsidRPr="00CA34C7">
        <w:rPr>
          <w:rFonts w:ascii="Times New Roman" w:eastAsia="Calibri" w:hAnsi="Times New Roman" w:cs="Times New Roman"/>
          <w:sz w:val="24"/>
          <w:szCs w:val="24"/>
        </w:rPr>
        <w:t xml:space="preserve"> </w:t>
      </w:r>
      <w:r w:rsidR="00415725">
        <w:rPr>
          <w:rFonts w:ascii="Times New Roman" w:eastAsia="Calibri" w:hAnsi="Times New Roman" w:cs="Times New Roman"/>
          <w:sz w:val="24"/>
          <w:szCs w:val="24"/>
        </w:rPr>
        <w:t xml:space="preserve">Для </w:t>
      </w:r>
      <w:proofErr w:type="gramStart"/>
      <w:r w:rsidR="00415725">
        <w:rPr>
          <w:rFonts w:ascii="Times New Roman" w:eastAsia="Calibri" w:hAnsi="Times New Roman" w:cs="Times New Roman"/>
          <w:sz w:val="24"/>
          <w:szCs w:val="24"/>
        </w:rPr>
        <w:t>обоих</w:t>
      </w:r>
      <w:proofErr w:type="gramEnd"/>
      <w:r w:rsidR="00415725">
        <w:rPr>
          <w:rFonts w:ascii="Times New Roman" w:eastAsia="Calibri" w:hAnsi="Times New Roman" w:cs="Times New Roman"/>
          <w:sz w:val="24"/>
          <w:szCs w:val="24"/>
        </w:rPr>
        <w:t xml:space="preserve"> групп студентов выявлены три группировки переменных: 1) личностные ресурсы по </w:t>
      </w:r>
      <w:proofErr w:type="spellStart"/>
      <w:r w:rsidR="00415725">
        <w:rPr>
          <w:rFonts w:ascii="Times New Roman" w:eastAsia="Calibri" w:hAnsi="Times New Roman" w:cs="Times New Roman"/>
          <w:sz w:val="24"/>
          <w:szCs w:val="24"/>
        </w:rPr>
        <w:t>опроснику</w:t>
      </w:r>
      <w:proofErr w:type="spellEnd"/>
      <w:r w:rsidR="00415725">
        <w:rPr>
          <w:rFonts w:ascii="Times New Roman" w:eastAsia="Calibri" w:hAnsi="Times New Roman" w:cs="Times New Roman"/>
          <w:sz w:val="24"/>
          <w:szCs w:val="24"/>
        </w:rPr>
        <w:t xml:space="preserve"> жизнестойкости и показатель </w:t>
      </w:r>
      <w:proofErr w:type="spellStart"/>
      <w:r w:rsidR="00415725">
        <w:rPr>
          <w:rFonts w:ascii="Times New Roman" w:eastAsia="Calibri" w:hAnsi="Times New Roman" w:cs="Times New Roman"/>
          <w:sz w:val="24"/>
          <w:szCs w:val="24"/>
        </w:rPr>
        <w:t>эргичности</w:t>
      </w:r>
      <w:proofErr w:type="spellEnd"/>
      <w:r w:rsidR="00415725">
        <w:rPr>
          <w:rFonts w:ascii="Times New Roman" w:eastAsia="Calibri" w:hAnsi="Times New Roman" w:cs="Times New Roman"/>
          <w:sz w:val="24"/>
          <w:szCs w:val="24"/>
        </w:rPr>
        <w:t xml:space="preserve">; 2) </w:t>
      </w:r>
      <w:proofErr w:type="spellStart"/>
      <w:r w:rsidR="00415725">
        <w:rPr>
          <w:rFonts w:ascii="Times New Roman" w:eastAsia="Calibri" w:hAnsi="Times New Roman" w:cs="Times New Roman"/>
          <w:sz w:val="24"/>
          <w:szCs w:val="24"/>
        </w:rPr>
        <w:t>психодинамические</w:t>
      </w:r>
      <w:proofErr w:type="spellEnd"/>
      <w:r w:rsidR="00415725">
        <w:rPr>
          <w:rFonts w:ascii="Times New Roman" w:eastAsia="Calibri" w:hAnsi="Times New Roman" w:cs="Times New Roman"/>
          <w:sz w:val="24"/>
          <w:szCs w:val="24"/>
        </w:rPr>
        <w:t xml:space="preserve"> ресурсы, включающие показатели </w:t>
      </w:r>
      <w:r w:rsidR="00415725">
        <w:rPr>
          <w:rFonts w:ascii="Times New Roman" w:eastAsia="Arial Unicode MS" w:hAnsi="Times New Roman" w:cs="Times New Roman"/>
          <w:sz w:val="24"/>
          <w:szCs w:val="24"/>
        </w:rPr>
        <w:t xml:space="preserve">пластичности и социальной пластичности, темпа и социального темпа, социальной </w:t>
      </w:r>
      <w:proofErr w:type="spellStart"/>
      <w:r w:rsidR="00415725">
        <w:rPr>
          <w:rFonts w:ascii="Times New Roman" w:eastAsia="Arial Unicode MS" w:hAnsi="Times New Roman" w:cs="Times New Roman"/>
          <w:sz w:val="24"/>
          <w:szCs w:val="24"/>
        </w:rPr>
        <w:t>эргичности</w:t>
      </w:r>
      <w:proofErr w:type="spellEnd"/>
      <w:r w:rsidR="00415725">
        <w:rPr>
          <w:rFonts w:ascii="Times New Roman" w:eastAsia="Arial Unicode MS" w:hAnsi="Times New Roman" w:cs="Times New Roman"/>
          <w:sz w:val="24"/>
          <w:szCs w:val="24"/>
        </w:rPr>
        <w:t xml:space="preserve">; 3)показатель уровня переживания стресса и два показателя </w:t>
      </w:r>
      <w:proofErr w:type="spellStart"/>
      <w:r w:rsidR="00415725">
        <w:rPr>
          <w:rFonts w:ascii="Times New Roman" w:eastAsia="Arial Unicode MS" w:hAnsi="Times New Roman" w:cs="Times New Roman"/>
          <w:sz w:val="24"/>
          <w:szCs w:val="24"/>
        </w:rPr>
        <w:t>психодинамических</w:t>
      </w:r>
      <w:proofErr w:type="spellEnd"/>
      <w:r w:rsidR="00415725">
        <w:rPr>
          <w:rFonts w:ascii="Times New Roman" w:eastAsia="Arial Unicode MS" w:hAnsi="Times New Roman" w:cs="Times New Roman"/>
          <w:sz w:val="24"/>
          <w:szCs w:val="24"/>
        </w:rPr>
        <w:t xml:space="preserve"> ресурсов – эмоциональности и социальной эмоциональности.</w:t>
      </w:r>
    </w:p>
    <w:p w:rsidR="000959F4" w:rsidRPr="00CA34C7" w:rsidRDefault="00CA34C7" w:rsidP="00CA34C7">
      <w:pPr>
        <w:pStyle w:val="a5"/>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Выявлен различный</w:t>
      </w:r>
      <w:r w:rsidR="000959F4" w:rsidRPr="00CA34C7">
        <w:rPr>
          <w:rFonts w:ascii="Times New Roman" w:eastAsia="Calibri" w:hAnsi="Times New Roman" w:cs="Times New Roman"/>
          <w:sz w:val="24"/>
          <w:szCs w:val="24"/>
        </w:rPr>
        <w:t xml:space="preserve"> уровень значимости </w:t>
      </w:r>
      <w:r>
        <w:rPr>
          <w:rFonts w:ascii="Times New Roman" w:eastAsia="Calibri" w:hAnsi="Times New Roman" w:cs="Times New Roman"/>
          <w:sz w:val="24"/>
          <w:szCs w:val="24"/>
        </w:rPr>
        <w:t xml:space="preserve">полученных </w:t>
      </w:r>
      <w:r w:rsidR="000959F4" w:rsidRPr="00CA34C7">
        <w:rPr>
          <w:rFonts w:ascii="Times New Roman" w:eastAsia="Calibri" w:hAnsi="Times New Roman" w:cs="Times New Roman"/>
          <w:sz w:val="24"/>
          <w:szCs w:val="24"/>
        </w:rPr>
        <w:t xml:space="preserve">комплексов личностных и </w:t>
      </w:r>
      <w:proofErr w:type="spellStart"/>
      <w:r w:rsidR="000959F4" w:rsidRPr="00CA34C7">
        <w:rPr>
          <w:rFonts w:ascii="Times New Roman" w:eastAsia="Calibri" w:hAnsi="Times New Roman" w:cs="Times New Roman"/>
          <w:sz w:val="24"/>
          <w:szCs w:val="24"/>
        </w:rPr>
        <w:t>психодинамических</w:t>
      </w:r>
      <w:proofErr w:type="spellEnd"/>
      <w:r w:rsidR="000959F4" w:rsidRPr="00CA34C7">
        <w:rPr>
          <w:rFonts w:ascii="Times New Roman" w:eastAsia="Calibri" w:hAnsi="Times New Roman" w:cs="Times New Roman"/>
          <w:sz w:val="24"/>
          <w:szCs w:val="24"/>
        </w:rPr>
        <w:t xml:space="preserve"> ресурсов для каждой группы.</w:t>
      </w:r>
      <w:r w:rsidR="00415725">
        <w:rPr>
          <w:rFonts w:ascii="Times New Roman" w:eastAsia="Calibri" w:hAnsi="Times New Roman" w:cs="Times New Roman"/>
          <w:sz w:val="24"/>
          <w:szCs w:val="24"/>
        </w:rPr>
        <w:t xml:space="preserve"> В группе студентов с высоким уровнем переживания стресса наиболее значимы личностные ресурсы, а в группе студентов с низким уровнем переживания стресса, наоборот, наиболее значимы </w:t>
      </w:r>
      <w:proofErr w:type="spellStart"/>
      <w:r w:rsidR="00415725">
        <w:rPr>
          <w:rFonts w:ascii="Times New Roman" w:eastAsia="Calibri" w:hAnsi="Times New Roman" w:cs="Times New Roman"/>
          <w:sz w:val="24"/>
          <w:szCs w:val="24"/>
        </w:rPr>
        <w:t>психодинамические</w:t>
      </w:r>
      <w:proofErr w:type="spellEnd"/>
      <w:r w:rsidR="00415725">
        <w:rPr>
          <w:rFonts w:ascii="Times New Roman" w:eastAsia="Calibri" w:hAnsi="Times New Roman" w:cs="Times New Roman"/>
          <w:sz w:val="24"/>
          <w:szCs w:val="24"/>
        </w:rPr>
        <w:t xml:space="preserve"> ресурсы переживания стресса. Показатель уровня переживания стресса образует однополюсный фактор с двумя показателями </w:t>
      </w:r>
      <w:proofErr w:type="spellStart"/>
      <w:r w:rsidR="00415725">
        <w:rPr>
          <w:rFonts w:ascii="Times New Roman" w:eastAsia="Calibri" w:hAnsi="Times New Roman" w:cs="Times New Roman"/>
          <w:sz w:val="24"/>
          <w:szCs w:val="24"/>
        </w:rPr>
        <w:t>психодинамических</w:t>
      </w:r>
      <w:proofErr w:type="spellEnd"/>
      <w:r w:rsidR="00415725">
        <w:rPr>
          <w:rFonts w:ascii="Times New Roman" w:eastAsia="Calibri" w:hAnsi="Times New Roman" w:cs="Times New Roman"/>
          <w:sz w:val="24"/>
          <w:szCs w:val="24"/>
        </w:rPr>
        <w:t xml:space="preserve"> ресурсов – эмоциональностью и социальной эмоциональностью, в факторных структурах  ресурсов переживания стресса каждой из групп.</w:t>
      </w:r>
    </w:p>
    <w:p w:rsidR="00470705" w:rsidRDefault="00470705" w:rsidP="002B5ECE">
      <w:pPr>
        <w:spacing w:after="0" w:line="240" w:lineRule="auto"/>
        <w:ind w:firstLine="709"/>
        <w:rPr>
          <w:rFonts w:ascii="Times New Roman" w:hAnsi="Times New Roman" w:cs="Times New Roman"/>
          <w:b/>
          <w:sz w:val="24"/>
        </w:rPr>
      </w:pPr>
      <w:r w:rsidRPr="00470705">
        <w:rPr>
          <w:rFonts w:ascii="Times New Roman" w:hAnsi="Times New Roman" w:cs="Times New Roman"/>
          <w:b/>
          <w:sz w:val="24"/>
        </w:rPr>
        <w:t>Литература</w:t>
      </w:r>
    </w:p>
    <w:p w:rsidR="00C57F0E" w:rsidRPr="003F6126" w:rsidRDefault="00C57F0E" w:rsidP="00C57F0E">
      <w:pPr>
        <w:pStyle w:val="Default"/>
        <w:numPr>
          <w:ilvl w:val="0"/>
          <w:numId w:val="1"/>
        </w:numPr>
        <w:tabs>
          <w:tab w:val="left" w:pos="993"/>
        </w:tabs>
        <w:ind w:left="0" w:firstLine="709"/>
        <w:jc w:val="both"/>
        <w:rPr>
          <w:rFonts w:eastAsia="Calibri"/>
          <w:color w:val="auto"/>
          <w:lang w:eastAsia="en-US"/>
        </w:rPr>
      </w:pPr>
      <w:r w:rsidRPr="00F55FC1">
        <w:rPr>
          <w:rFonts w:eastAsia="Calibri"/>
          <w:bCs/>
          <w:lang w:eastAsia="en-US"/>
        </w:rPr>
        <w:t>Водопьянова</w:t>
      </w:r>
      <w:r w:rsidR="00C93049">
        <w:rPr>
          <w:rFonts w:eastAsia="Calibri"/>
          <w:bCs/>
          <w:lang w:eastAsia="en-US"/>
        </w:rPr>
        <w:t>,</w:t>
      </w:r>
      <w:r w:rsidRPr="00F55FC1">
        <w:rPr>
          <w:rFonts w:eastAsia="Calibri"/>
          <w:bCs/>
          <w:lang w:eastAsia="en-US"/>
        </w:rPr>
        <w:t xml:space="preserve"> Н.Е. Психодиагностика стресса. – СПб.: Питер, 2009. –336 </w:t>
      </w:r>
      <w:proofErr w:type="gramStart"/>
      <w:r w:rsidRPr="00F55FC1">
        <w:rPr>
          <w:rFonts w:eastAsia="Calibri"/>
          <w:bCs/>
          <w:lang w:eastAsia="en-US"/>
        </w:rPr>
        <w:t>с</w:t>
      </w:r>
      <w:proofErr w:type="gramEnd"/>
      <w:r w:rsidRPr="00F55FC1">
        <w:rPr>
          <w:rFonts w:eastAsia="Calibri"/>
          <w:bCs/>
          <w:lang w:eastAsia="en-US"/>
        </w:rPr>
        <w:t>.</w:t>
      </w:r>
    </w:p>
    <w:p w:rsidR="00C57F0E" w:rsidRPr="009C2EDF" w:rsidRDefault="00C57F0E" w:rsidP="00C57F0E">
      <w:pPr>
        <w:pStyle w:val="a3"/>
        <w:numPr>
          <w:ilvl w:val="0"/>
          <w:numId w:val="1"/>
        </w:numPr>
        <w:tabs>
          <w:tab w:val="left" w:pos="993"/>
        </w:tabs>
        <w:ind w:left="0" w:firstLine="709"/>
        <w:jc w:val="both"/>
        <w:rPr>
          <w:b w:val="0"/>
        </w:rPr>
      </w:pPr>
      <w:proofErr w:type="spellStart"/>
      <w:r w:rsidRPr="009C2EDF">
        <w:rPr>
          <w:b w:val="0"/>
        </w:rPr>
        <w:t>Зеленова</w:t>
      </w:r>
      <w:proofErr w:type="spellEnd"/>
      <w:r w:rsidRPr="009C2EDF">
        <w:rPr>
          <w:b w:val="0"/>
        </w:rPr>
        <w:t xml:space="preserve"> М.Е. Индивидуальный стиль </w:t>
      </w:r>
      <w:proofErr w:type="spellStart"/>
      <w:r w:rsidRPr="009C2EDF">
        <w:rPr>
          <w:b w:val="0"/>
        </w:rPr>
        <w:t>саморегуляции</w:t>
      </w:r>
      <w:proofErr w:type="spellEnd"/>
      <w:r w:rsidRPr="009C2EDF">
        <w:rPr>
          <w:b w:val="0"/>
        </w:rPr>
        <w:t xml:space="preserve"> как внутренний ресурс </w:t>
      </w:r>
      <w:proofErr w:type="spellStart"/>
      <w:r w:rsidRPr="009C2EDF">
        <w:rPr>
          <w:b w:val="0"/>
        </w:rPr>
        <w:t>стрессоустойчивости</w:t>
      </w:r>
      <w:proofErr w:type="spellEnd"/>
      <w:r w:rsidRPr="009C2EDF">
        <w:rPr>
          <w:b w:val="0"/>
        </w:rPr>
        <w:t xml:space="preserve"> субъектов трудовой деятельности. – Социальная психология и общество, 2013.</w:t>
      </w:r>
      <w:r w:rsidRPr="005A587C">
        <w:rPr>
          <w:b w:val="0"/>
          <w:lang w:val="en-US"/>
        </w:rPr>
        <w:t> </w:t>
      </w:r>
      <w:r w:rsidRPr="009C2EDF">
        <w:rPr>
          <w:b w:val="0"/>
        </w:rPr>
        <w:t>– №</w:t>
      </w:r>
      <w:r w:rsidRPr="005A587C">
        <w:rPr>
          <w:b w:val="0"/>
          <w:lang w:val="en-US"/>
        </w:rPr>
        <w:t> </w:t>
      </w:r>
      <w:r w:rsidRPr="009C2EDF">
        <w:rPr>
          <w:b w:val="0"/>
        </w:rPr>
        <w:t>1. – С. 69-82.</w:t>
      </w:r>
    </w:p>
    <w:p w:rsidR="00C57F0E" w:rsidRPr="009C2EDF" w:rsidRDefault="00C57F0E" w:rsidP="00C57F0E">
      <w:pPr>
        <w:pStyle w:val="a3"/>
        <w:numPr>
          <w:ilvl w:val="0"/>
          <w:numId w:val="1"/>
        </w:numPr>
        <w:tabs>
          <w:tab w:val="left" w:pos="993"/>
        </w:tabs>
        <w:ind w:left="0" w:firstLine="709"/>
        <w:jc w:val="both"/>
        <w:rPr>
          <w:b w:val="0"/>
        </w:rPr>
      </w:pPr>
      <w:r w:rsidRPr="009C2EDF">
        <w:rPr>
          <w:b w:val="0"/>
        </w:rPr>
        <w:t xml:space="preserve">Ильин Е.П. Дифференциальная психология профессиональной деятельности. – СПб.: Питер, 2008. – 432 </w:t>
      </w:r>
      <w:proofErr w:type="gramStart"/>
      <w:r w:rsidRPr="009C2EDF">
        <w:rPr>
          <w:b w:val="0"/>
        </w:rPr>
        <w:t>с</w:t>
      </w:r>
      <w:proofErr w:type="gramEnd"/>
      <w:r w:rsidRPr="009C2EDF">
        <w:rPr>
          <w:b w:val="0"/>
        </w:rPr>
        <w:t>.</w:t>
      </w:r>
    </w:p>
    <w:p w:rsidR="00C57F0E" w:rsidRPr="00073551" w:rsidRDefault="00C57F0E" w:rsidP="00C57F0E">
      <w:pPr>
        <w:pStyle w:val="Default"/>
        <w:numPr>
          <w:ilvl w:val="0"/>
          <w:numId w:val="1"/>
        </w:numPr>
        <w:tabs>
          <w:tab w:val="left" w:pos="993"/>
        </w:tabs>
        <w:ind w:left="0" w:firstLine="709"/>
        <w:jc w:val="both"/>
        <w:rPr>
          <w:rFonts w:eastAsia="Calibri"/>
          <w:color w:val="auto"/>
          <w:lang w:eastAsia="en-US"/>
        </w:rPr>
      </w:pPr>
      <w:r>
        <w:t xml:space="preserve">Леонтьев Д.А., Рассказова Е.И. Тест жизнестойкости. </w:t>
      </w:r>
      <w:r w:rsidR="00C93049">
        <w:t xml:space="preserve">– </w:t>
      </w:r>
      <w:r>
        <w:t xml:space="preserve">М., </w:t>
      </w:r>
      <w:r w:rsidR="00C93049">
        <w:t xml:space="preserve">Смысл, </w:t>
      </w:r>
      <w:r>
        <w:t>2006.</w:t>
      </w:r>
      <w:r w:rsidR="00C93049">
        <w:t xml:space="preserve"> – 63 </w:t>
      </w:r>
      <w:proofErr w:type="gramStart"/>
      <w:r w:rsidR="00C93049">
        <w:t>с</w:t>
      </w:r>
      <w:proofErr w:type="gramEnd"/>
      <w:r w:rsidR="00C93049">
        <w:t>.</w:t>
      </w:r>
    </w:p>
    <w:p w:rsidR="00C57F0E" w:rsidRPr="009C2EDF" w:rsidRDefault="00C57F0E" w:rsidP="00C57F0E">
      <w:pPr>
        <w:pStyle w:val="a3"/>
        <w:numPr>
          <w:ilvl w:val="0"/>
          <w:numId w:val="1"/>
        </w:numPr>
        <w:tabs>
          <w:tab w:val="left" w:pos="993"/>
        </w:tabs>
        <w:ind w:left="0" w:firstLine="709"/>
        <w:jc w:val="both"/>
        <w:rPr>
          <w:b w:val="0"/>
        </w:rPr>
      </w:pPr>
      <w:r w:rsidRPr="009C2EDF">
        <w:rPr>
          <w:b w:val="0"/>
        </w:rPr>
        <w:t xml:space="preserve">Михеева, А.В. Особенности </w:t>
      </w:r>
      <w:proofErr w:type="spellStart"/>
      <w:r w:rsidRPr="009C2EDF">
        <w:rPr>
          <w:b w:val="0"/>
        </w:rPr>
        <w:t>стрессоустойчивости</w:t>
      </w:r>
      <w:proofErr w:type="spellEnd"/>
      <w:r w:rsidRPr="009C2EDF">
        <w:rPr>
          <w:b w:val="0"/>
        </w:rPr>
        <w:t xml:space="preserve"> и тревожности у мужчин и женщин</w:t>
      </w:r>
      <w:r w:rsidR="00C93049">
        <w:rPr>
          <w:b w:val="0"/>
        </w:rPr>
        <w:t>. –</w:t>
      </w:r>
      <w:r w:rsidRPr="009C2EDF">
        <w:rPr>
          <w:b w:val="0"/>
        </w:rPr>
        <w:t xml:space="preserve"> Вестник Российского университета дружбы народов. Серия: Психология и педагогика. </w:t>
      </w:r>
      <w:r w:rsidRPr="005A587C">
        <w:rPr>
          <w:b w:val="0"/>
          <w:lang w:val="en-US"/>
        </w:rPr>
        <w:sym w:font="Symbol" w:char="F02D"/>
      </w:r>
      <w:r w:rsidRPr="009C2EDF">
        <w:rPr>
          <w:b w:val="0"/>
        </w:rPr>
        <w:t xml:space="preserve"> 2016. </w:t>
      </w:r>
      <w:r w:rsidRPr="005A587C">
        <w:rPr>
          <w:b w:val="0"/>
          <w:lang w:val="en-US"/>
        </w:rPr>
        <w:sym w:font="Symbol" w:char="F02D"/>
      </w:r>
      <w:r w:rsidRPr="009C2EDF">
        <w:rPr>
          <w:b w:val="0"/>
        </w:rPr>
        <w:t xml:space="preserve"> № 2. </w:t>
      </w:r>
      <w:r w:rsidRPr="005A587C">
        <w:rPr>
          <w:b w:val="0"/>
          <w:lang w:val="en-US"/>
        </w:rPr>
        <w:sym w:font="Symbol" w:char="F02D"/>
      </w:r>
      <w:r w:rsidRPr="009C2EDF">
        <w:rPr>
          <w:b w:val="0"/>
        </w:rPr>
        <w:t xml:space="preserve"> С.78-84.</w:t>
      </w:r>
    </w:p>
    <w:p w:rsidR="00C57F0E" w:rsidRPr="00073551" w:rsidRDefault="00C57F0E" w:rsidP="00C57F0E">
      <w:pPr>
        <w:pStyle w:val="a3"/>
        <w:numPr>
          <w:ilvl w:val="0"/>
          <w:numId w:val="1"/>
        </w:numPr>
        <w:tabs>
          <w:tab w:val="left" w:pos="993"/>
        </w:tabs>
        <w:ind w:left="0" w:firstLine="709"/>
        <w:jc w:val="both"/>
        <w:rPr>
          <w:rFonts w:eastAsia="Calibri"/>
          <w:b w:val="0"/>
          <w:bCs w:val="0"/>
          <w:lang w:eastAsia="en-US"/>
        </w:rPr>
      </w:pPr>
      <w:proofErr w:type="spellStart"/>
      <w:r w:rsidRPr="009D1E95">
        <w:rPr>
          <w:rFonts w:eastAsia="Calibri"/>
          <w:b w:val="0"/>
          <w:bCs w:val="0"/>
          <w:lang w:eastAsia="en-US"/>
        </w:rPr>
        <w:lastRenderedPageBreak/>
        <w:t>Наследов</w:t>
      </w:r>
      <w:proofErr w:type="spellEnd"/>
      <w:r w:rsidRPr="009D1E95">
        <w:rPr>
          <w:rFonts w:eastAsia="Calibri"/>
          <w:b w:val="0"/>
          <w:bCs w:val="0"/>
          <w:lang w:eastAsia="en-US"/>
        </w:rPr>
        <w:t xml:space="preserve">, А. </w:t>
      </w:r>
      <w:r w:rsidRPr="009D1E95">
        <w:rPr>
          <w:rFonts w:eastAsia="Calibri"/>
          <w:b w:val="0"/>
          <w:bCs w:val="0"/>
          <w:lang w:val="en-US" w:eastAsia="en-US"/>
        </w:rPr>
        <w:t>IBM</w:t>
      </w:r>
      <w:r w:rsidRPr="009D1E95">
        <w:rPr>
          <w:rFonts w:eastAsia="Calibri"/>
          <w:b w:val="0"/>
          <w:bCs w:val="0"/>
          <w:lang w:eastAsia="en-US"/>
        </w:rPr>
        <w:t xml:space="preserve">  </w:t>
      </w:r>
      <w:r w:rsidRPr="009D1E95">
        <w:rPr>
          <w:rFonts w:eastAsia="Calibri"/>
          <w:b w:val="0"/>
          <w:bCs w:val="0"/>
          <w:lang w:val="en-US" w:eastAsia="en-US"/>
        </w:rPr>
        <w:t>Statistics</w:t>
      </w:r>
      <w:r w:rsidRPr="009D1E95">
        <w:rPr>
          <w:rFonts w:eastAsia="Calibri"/>
          <w:b w:val="0"/>
          <w:bCs w:val="0"/>
          <w:lang w:eastAsia="en-US"/>
        </w:rPr>
        <w:t xml:space="preserve"> 20 и </w:t>
      </w:r>
      <w:r w:rsidRPr="009D1E95">
        <w:rPr>
          <w:rFonts w:eastAsia="Calibri"/>
          <w:b w:val="0"/>
          <w:bCs w:val="0"/>
          <w:lang w:val="en-US" w:eastAsia="en-US"/>
        </w:rPr>
        <w:t>AMOS</w:t>
      </w:r>
      <w:r w:rsidRPr="009D1E95">
        <w:rPr>
          <w:rFonts w:eastAsia="Calibri"/>
          <w:b w:val="0"/>
          <w:bCs w:val="0"/>
          <w:lang w:eastAsia="en-US"/>
        </w:rPr>
        <w:t>: профессиональный статистический анализ данных. – СПб</w:t>
      </w:r>
      <w:proofErr w:type="gramStart"/>
      <w:r w:rsidRPr="009D1E95">
        <w:rPr>
          <w:rFonts w:eastAsia="Calibri"/>
          <w:b w:val="0"/>
          <w:bCs w:val="0"/>
          <w:lang w:eastAsia="en-US"/>
        </w:rPr>
        <w:t xml:space="preserve">.: </w:t>
      </w:r>
      <w:proofErr w:type="gramEnd"/>
      <w:r w:rsidRPr="009D1E95">
        <w:rPr>
          <w:rFonts w:eastAsia="Calibri"/>
          <w:b w:val="0"/>
          <w:bCs w:val="0"/>
          <w:lang w:eastAsia="en-US"/>
        </w:rPr>
        <w:t>Питер, 2013. – 416 с.: ил.</w:t>
      </w:r>
    </w:p>
    <w:p w:rsidR="00C57F0E" w:rsidRDefault="00C57F0E" w:rsidP="00C57F0E">
      <w:pPr>
        <w:pStyle w:val="Default"/>
        <w:numPr>
          <w:ilvl w:val="0"/>
          <w:numId w:val="1"/>
        </w:numPr>
        <w:tabs>
          <w:tab w:val="left" w:pos="993"/>
        </w:tabs>
        <w:ind w:left="0" w:firstLine="709"/>
        <w:jc w:val="both"/>
        <w:rPr>
          <w:rFonts w:eastAsia="Calibri"/>
          <w:color w:val="auto"/>
          <w:lang w:eastAsia="en-US"/>
        </w:rPr>
      </w:pPr>
      <w:proofErr w:type="spellStart"/>
      <w:r w:rsidRPr="009D1E95">
        <w:rPr>
          <w:rFonts w:eastAsia="Calibri"/>
          <w:color w:val="auto"/>
          <w:lang w:eastAsia="en-US"/>
        </w:rPr>
        <w:t>Русалов</w:t>
      </w:r>
      <w:proofErr w:type="spellEnd"/>
      <w:r w:rsidRPr="009D1E95">
        <w:rPr>
          <w:rFonts w:eastAsia="Calibri"/>
          <w:color w:val="auto"/>
          <w:lang w:eastAsia="en-US"/>
        </w:rPr>
        <w:t> В.М. Опросник структуры темперамента. – Психодиагностическая серия. – Вып.</w:t>
      </w:r>
      <w:r>
        <w:rPr>
          <w:rFonts w:eastAsia="Calibri"/>
          <w:color w:val="auto"/>
          <w:lang w:eastAsia="en-US"/>
        </w:rPr>
        <w:t xml:space="preserve">1. –  М.: Смысл, 1992. –  36 </w:t>
      </w:r>
      <w:proofErr w:type="gramStart"/>
      <w:r>
        <w:rPr>
          <w:rFonts w:eastAsia="Calibri"/>
          <w:color w:val="auto"/>
          <w:lang w:eastAsia="en-US"/>
        </w:rPr>
        <w:t>с</w:t>
      </w:r>
      <w:proofErr w:type="gramEnd"/>
      <w:r>
        <w:rPr>
          <w:rFonts w:eastAsia="Calibri"/>
          <w:color w:val="auto"/>
          <w:lang w:eastAsia="en-US"/>
        </w:rPr>
        <w:t>.</w:t>
      </w:r>
    </w:p>
    <w:p w:rsidR="005E537B" w:rsidRPr="005E537B" w:rsidRDefault="00C57F0E" w:rsidP="005E537B">
      <w:pPr>
        <w:pStyle w:val="Default"/>
        <w:numPr>
          <w:ilvl w:val="0"/>
          <w:numId w:val="1"/>
        </w:numPr>
        <w:tabs>
          <w:tab w:val="left" w:pos="993"/>
        </w:tabs>
        <w:ind w:left="0" w:firstLine="709"/>
        <w:jc w:val="both"/>
        <w:rPr>
          <w:rFonts w:eastAsia="Calibri"/>
          <w:color w:val="auto"/>
          <w:lang w:eastAsia="en-US"/>
        </w:rPr>
      </w:pPr>
      <w:proofErr w:type="spellStart"/>
      <w:r w:rsidRPr="00C00405">
        <w:rPr>
          <w:rFonts w:eastAsiaTheme="minorHAnsi"/>
        </w:rPr>
        <w:t>Тарабрина</w:t>
      </w:r>
      <w:proofErr w:type="spellEnd"/>
      <w:r w:rsidRPr="00C00405">
        <w:rPr>
          <w:rFonts w:eastAsiaTheme="minorHAnsi"/>
        </w:rPr>
        <w:t>,</w:t>
      </w:r>
      <w:r>
        <w:rPr>
          <w:rFonts w:eastAsiaTheme="minorHAnsi"/>
        </w:rPr>
        <w:t> </w:t>
      </w:r>
      <w:r w:rsidR="00E931B4">
        <w:rPr>
          <w:rFonts w:eastAsiaTheme="minorHAnsi"/>
        </w:rPr>
        <w:t xml:space="preserve">Н.В. </w:t>
      </w:r>
      <w:r w:rsidRPr="00C00405">
        <w:rPr>
          <w:rFonts w:eastAsiaTheme="minorHAnsi"/>
        </w:rPr>
        <w:t>Повседневный и травматический стресс:</w:t>
      </w:r>
      <w:r w:rsidRPr="00C00405">
        <w:t xml:space="preserve"> </w:t>
      </w:r>
      <w:r w:rsidRPr="00C00405">
        <w:rPr>
          <w:rFonts w:eastAsiaTheme="minorHAnsi"/>
          <w:color w:val="auto"/>
          <w:szCs w:val="22"/>
          <w:lang w:eastAsia="en-US"/>
        </w:rPr>
        <w:t>современные направления исследований</w:t>
      </w:r>
      <w:r>
        <w:rPr>
          <w:rFonts w:eastAsiaTheme="minorHAnsi"/>
          <w:color w:val="auto"/>
          <w:szCs w:val="22"/>
          <w:lang w:eastAsia="en-US"/>
        </w:rPr>
        <w:t xml:space="preserve">. – </w:t>
      </w:r>
      <w:r w:rsidRPr="00C00405">
        <w:rPr>
          <w:rFonts w:eastAsiaTheme="minorHAnsi"/>
          <w:szCs w:val="22"/>
        </w:rPr>
        <w:t xml:space="preserve">Фундаментальные и прикладные исследования современной психологии: результаты и перспективы развития </w:t>
      </w:r>
      <w:r w:rsidR="00E931B4">
        <w:rPr>
          <w:rFonts w:eastAsiaTheme="minorHAnsi"/>
          <w:szCs w:val="22"/>
        </w:rPr>
        <w:t>/</w:t>
      </w:r>
      <w:r w:rsidR="00E931B4" w:rsidRPr="00E931B4">
        <w:rPr>
          <w:rFonts w:eastAsiaTheme="minorHAnsi"/>
        </w:rPr>
        <w:t xml:space="preserve"> </w:t>
      </w:r>
      <w:r w:rsidR="00E931B4" w:rsidRPr="00C00405">
        <w:rPr>
          <w:rFonts w:eastAsiaTheme="minorHAnsi"/>
        </w:rPr>
        <w:t>Н.В.</w:t>
      </w:r>
      <w:r w:rsidR="00E931B4">
        <w:rPr>
          <w:rFonts w:eastAsiaTheme="minorHAnsi"/>
          <w:szCs w:val="22"/>
        </w:rPr>
        <w:t xml:space="preserve"> </w:t>
      </w:r>
      <w:proofErr w:type="spellStart"/>
      <w:r w:rsidR="00E931B4" w:rsidRPr="00C00405">
        <w:rPr>
          <w:rFonts w:eastAsiaTheme="minorHAnsi"/>
        </w:rPr>
        <w:t>Тарабрина</w:t>
      </w:r>
      <w:proofErr w:type="spellEnd"/>
      <w:r w:rsidR="00E931B4" w:rsidRPr="00C00405">
        <w:rPr>
          <w:rFonts w:eastAsiaTheme="minorHAnsi"/>
        </w:rPr>
        <w:t>, А.Л.</w:t>
      </w:r>
      <w:r w:rsidR="00E931B4">
        <w:rPr>
          <w:rFonts w:eastAsiaTheme="minorHAnsi"/>
        </w:rPr>
        <w:t> </w:t>
      </w:r>
      <w:r w:rsidR="00E931B4" w:rsidRPr="00C00405">
        <w:rPr>
          <w:rFonts w:eastAsiaTheme="minorHAnsi"/>
        </w:rPr>
        <w:t>Журавлев,</w:t>
      </w:r>
      <w:r w:rsidR="00E931B4">
        <w:rPr>
          <w:rFonts w:eastAsiaTheme="minorHAnsi"/>
        </w:rPr>
        <w:t> </w:t>
      </w:r>
      <w:r w:rsidR="00E931B4" w:rsidRPr="00C00405">
        <w:t>Е.А.</w:t>
      </w:r>
      <w:r w:rsidR="00E931B4">
        <w:t> </w:t>
      </w:r>
      <w:r w:rsidR="00E931B4" w:rsidRPr="00C00405">
        <w:rPr>
          <w:rFonts w:eastAsiaTheme="minorHAnsi"/>
        </w:rPr>
        <w:t>Сергиенко,</w:t>
      </w:r>
      <w:r w:rsidR="00E931B4">
        <w:t> </w:t>
      </w:r>
      <w:r w:rsidR="00E931B4" w:rsidRPr="00C00405">
        <w:rPr>
          <w:rFonts w:eastAsiaTheme="minorHAnsi"/>
        </w:rPr>
        <w:t>Н.Е.</w:t>
      </w:r>
      <w:r w:rsidR="00E931B4">
        <w:rPr>
          <w:rFonts w:eastAsiaTheme="minorHAnsi"/>
          <w:szCs w:val="22"/>
        </w:rPr>
        <w:t> </w:t>
      </w:r>
      <w:proofErr w:type="spellStart"/>
      <w:r w:rsidR="00E931B4" w:rsidRPr="00C00405">
        <w:rPr>
          <w:rFonts w:eastAsiaTheme="minorHAnsi"/>
        </w:rPr>
        <w:t>Харламенкова</w:t>
      </w:r>
      <w:proofErr w:type="spellEnd"/>
      <w:r w:rsidR="00E931B4">
        <w:rPr>
          <w:rFonts w:eastAsiaTheme="minorHAnsi"/>
        </w:rPr>
        <w:t xml:space="preserve"> </w:t>
      </w:r>
      <w:r w:rsidR="00E931B4">
        <w:rPr>
          <w:rFonts w:eastAsiaTheme="minorHAnsi"/>
          <w:szCs w:val="22"/>
        </w:rPr>
        <w:t xml:space="preserve">// </w:t>
      </w:r>
      <w:r w:rsidRPr="00C00405">
        <w:rPr>
          <w:rFonts w:eastAsiaTheme="minorHAnsi"/>
          <w:szCs w:val="22"/>
        </w:rPr>
        <w:t>Отв. ред. А. Л. Журавлёв, В</w:t>
      </w:r>
      <w:r w:rsidR="00E931B4">
        <w:rPr>
          <w:rFonts w:eastAsiaTheme="minorHAnsi"/>
          <w:szCs w:val="22"/>
        </w:rPr>
        <w:t>.</w:t>
      </w:r>
      <w:r w:rsidRPr="00C00405">
        <w:rPr>
          <w:rFonts w:eastAsiaTheme="minorHAnsi"/>
          <w:szCs w:val="22"/>
        </w:rPr>
        <w:t>А</w:t>
      </w:r>
      <w:r w:rsidR="00E931B4">
        <w:rPr>
          <w:rFonts w:eastAsiaTheme="minorHAnsi"/>
          <w:szCs w:val="22"/>
        </w:rPr>
        <w:t>. </w:t>
      </w:r>
      <w:r w:rsidRPr="00C00405">
        <w:rPr>
          <w:rFonts w:eastAsiaTheme="minorHAnsi"/>
          <w:szCs w:val="22"/>
        </w:rPr>
        <w:t xml:space="preserve">Кольцова. – М.: Изд-во </w:t>
      </w:r>
      <w:r w:rsidRPr="00C00405">
        <w:rPr>
          <w:rFonts w:ascii="Cambria Math" w:hAnsi="Cambria Math" w:cs="Cambria Math"/>
        </w:rPr>
        <w:t>«</w:t>
      </w:r>
      <w:r w:rsidRPr="00C00405">
        <w:rPr>
          <w:rFonts w:eastAsiaTheme="minorHAnsi"/>
          <w:szCs w:val="22"/>
        </w:rPr>
        <w:t>Институт</w:t>
      </w:r>
      <w:r w:rsidRPr="00C00405">
        <w:t xml:space="preserve"> </w:t>
      </w:r>
      <w:r w:rsidRPr="00C00405">
        <w:rPr>
          <w:rFonts w:eastAsiaTheme="minorHAnsi"/>
          <w:color w:val="auto"/>
          <w:szCs w:val="22"/>
          <w:lang w:eastAsia="en-US"/>
        </w:rPr>
        <w:t>психологии РАН</w:t>
      </w:r>
      <w:r w:rsidRPr="00C00405">
        <w:rPr>
          <w:rFonts w:ascii="Cambria Math" w:hAnsi="Cambria Math" w:cs="Cambria Math"/>
        </w:rPr>
        <w:t>»</w:t>
      </w:r>
      <w:r w:rsidRPr="00C00405">
        <w:rPr>
          <w:rFonts w:eastAsiaTheme="minorHAnsi"/>
          <w:color w:val="auto"/>
          <w:szCs w:val="22"/>
          <w:lang w:eastAsia="en-US"/>
        </w:rPr>
        <w:t>, 2017.</w:t>
      </w:r>
      <w:r w:rsidRPr="00C00405">
        <w:t xml:space="preserve"> – С. 1468-1475.</w:t>
      </w:r>
    </w:p>
    <w:p w:rsidR="005E537B" w:rsidRPr="005E537B" w:rsidRDefault="00C57F0E" w:rsidP="005E537B">
      <w:pPr>
        <w:pStyle w:val="Default"/>
        <w:numPr>
          <w:ilvl w:val="0"/>
          <w:numId w:val="1"/>
        </w:numPr>
        <w:tabs>
          <w:tab w:val="left" w:pos="993"/>
        </w:tabs>
        <w:ind w:left="0" w:firstLine="709"/>
        <w:jc w:val="both"/>
        <w:rPr>
          <w:rFonts w:eastAsia="Calibri"/>
          <w:color w:val="auto"/>
          <w:lang w:eastAsia="en-US"/>
        </w:rPr>
      </w:pPr>
      <w:proofErr w:type="spellStart"/>
      <w:r w:rsidRPr="005E537B">
        <w:t>Церковский</w:t>
      </w:r>
      <w:proofErr w:type="spellEnd"/>
      <w:r w:rsidRPr="005E537B">
        <w:t xml:space="preserve"> А.Л. Современные взгляды на проблему </w:t>
      </w:r>
      <w:proofErr w:type="spellStart"/>
      <w:r w:rsidRPr="005E537B">
        <w:t>стрессоустой</w:t>
      </w:r>
      <w:r w:rsidR="00E931B4" w:rsidRPr="005E537B">
        <w:t>чивости</w:t>
      </w:r>
      <w:proofErr w:type="spellEnd"/>
      <w:r w:rsidR="00E931B4" w:rsidRPr="005E537B">
        <w:t xml:space="preserve"> / </w:t>
      </w:r>
      <w:hyperlink r:id="rId10" w:history="1">
        <w:r w:rsidRPr="005E537B">
          <w:t>Вестник Витебского государственного медицинского университета</w:t>
        </w:r>
      </w:hyperlink>
      <w:r w:rsidRPr="005E537B">
        <w:t>. – 2011. – Т. 10. – №1. – С.6-19.</w:t>
      </w:r>
    </w:p>
    <w:p w:rsidR="005E537B" w:rsidRPr="005E537B" w:rsidRDefault="00E931B4" w:rsidP="005E537B">
      <w:pPr>
        <w:pStyle w:val="Default"/>
        <w:numPr>
          <w:ilvl w:val="0"/>
          <w:numId w:val="1"/>
        </w:numPr>
        <w:tabs>
          <w:tab w:val="left" w:pos="993"/>
        </w:tabs>
        <w:ind w:left="0" w:firstLine="709"/>
        <w:jc w:val="both"/>
        <w:rPr>
          <w:rFonts w:eastAsia="Calibri"/>
          <w:color w:val="auto"/>
          <w:lang w:eastAsia="en-US"/>
        </w:rPr>
      </w:pPr>
      <w:proofErr w:type="spellStart"/>
      <w:r w:rsidRPr="005E537B">
        <w:t>Шамионов</w:t>
      </w:r>
      <w:proofErr w:type="spellEnd"/>
      <w:r w:rsidRPr="005E537B">
        <w:t xml:space="preserve">, Р.М. </w:t>
      </w:r>
      <w:proofErr w:type="spellStart"/>
      <w:r w:rsidR="00C57F0E" w:rsidRPr="005E537B">
        <w:t>Психодинамические</w:t>
      </w:r>
      <w:proofErr w:type="spellEnd"/>
      <w:r w:rsidR="00C57F0E" w:rsidRPr="005E537B">
        <w:t xml:space="preserve"> свойства как предикторы субъективного благополучия личности</w:t>
      </w:r>
      <w:r w:rsidRPr="005E537B">
        <w:t xml:space="preserve"> / Р.М. </w:t>
      </w:r>
      <w:proofErr w:type="spellStart"/>
      <w:r w:rsidRPr="005E537B">
        <w:t>Шамионов</w:t>
      </w:r>
      <w:proofErr w:type="spellEnd"/>
      <w:r w:rsidRPr="005E537B">
        <w:t xml:space="preserve">, М.В. Григорьева // </w:t>
      </w:r>
      <w:r w:rsidR="00C57F0E" w:rsidRPr="005E537B">
        <w:t>Психологический журнал</w:t>
      </w:r>
      <w:r w:rsidRPr="005E537B">
        <w:t>. – М.: Наука.– 2017. –</w:t>
      </w:r>
      <w:r w:rsidR="00C57F0E" w:rsidRPr="005E537B">
        <w:t xml:space="preserve"> </w:t>
      </w:r>
      <w:r w:rsidRPr="005E537B">
        <w:t xml:space="preserve">Т. 38. – </w:t>
      </w:r>
      <w:r w:rsidR="00C57F0E" w:rsidRPr="005E537B">
        <w:t>№1</w:t>
      </w:r>
      <w:r w:rsidRPr="005E537B">
        <w:t xml:space="preserve">. – С. </w:t>
      </w:r>
      <w:r w:rsidR="00C57F0E" w:rsidRPr="005E537B">
        <w:t>41-51</w:t>
      </w:r>
      <w:r w:rsidRPr="005E537B">
        <w:t>.</w:t>
      </w:r>
    </w:p>
    <w:p w:rsidR="005E537B" w:rsidRPr="005E537B" w:rsidRDefault="00C57F0E" w:rsidP="005E537B">
      <w:pPr>
        <w:pStyle w:val="Default"/>
        <w:numPr>
          <w:ilvl w:val="0"/>
          <w:numId w:val="1"/>
        </w:numPr>
        <w:tabs>
          <w:tab w:val="left" w:pos="993"/>
        </w:tabs>
        <w:ind w:left="0" w:firstLine="709"/>
        <w:jc w:val="both"/>
        <w:rPr>
          <w:rFonts w:eastAsia="Calibri"/>
          <w:color w:val="auto"/>
          <w:lang w:val="en-US" w:eastAsia="en-US"/>
        </w:rPr>
      </w:pPr>
      <w:r w:rsidRPr="005E537B">
        <w:rPr>
          <w:rFonts w:eastAsia="Calibri"/>
          <w:lang w:val="en-US" w:eastAsia="en-US"/>
        </w:rPr>
        <w:t xml:space="preserve">De </w:t>
      </w:r>
      <w:proofErr w:type="spellStart"/>
      <w:r w:rsidRPr="005E537B">
        <w:rPr>
          <w:rFonts w:eastAsia="Calibri"/>
          <w:lang w:val="en-US" w:eastAsia="en-US"/>
        </w:rPr>
        <w:t>Jong</w:t>
      </w:r>
      <w:proofErr w:type="spellEnd"/>
      <w:r w:rsidRPr="005E537B">
        <w:rPr>
          <w:rFonts w:eastAsia="Calibri"/>
          <w:lang w:val="en-US" w:eastAsia="en-US"/>
        </w:rPr>
        <w:t xml:space="preserve">, G.M., van </w:t>
      </w:r>
      <w:proofErr w:type="spellStart"/>
      <w:r w:rsidRPr="005E537B">
        <w:rPr>
          <w:rFonts w:eastAsia="Calibri"/>
          <w:lang w:val="en-US" w:eastAsia="en-US"/>
        </w:rPr>
        <w:t>Sonderen</w:t>
      </w:r>
      <w:proofErr w:type="spellEnd"/>
      <w:r w:rsidRPr="005E537B">
        <w:rPr>
          <w:rFonts w:eastAsia="Calibri"/>
          <w:lang w:val="en-US" w:eastAsia="en-US"/>
        </w:rPr>
        <w:t>, E., </w:t>
      </w:r>
      <w:proofErr w:type="spellStart"/>
      <w:r w:rsidRPr="005E537B">
        <w:rPr>
          <w:rFonts w:eastAsia="Calibri"/>
          <w:lang w:val="en-US" w:eastAsia="en-US"/>
        </w:rPr>
        <w:t>Emmelkamp</w:t>
      </w:r>
      <w:proofErr w:type="spellEnd"/>
      <w:r w:rsidRPr="005E537B">
        <w:rPr>
          <w:rFonts w:eastAsia="Calibri"/>
          <w:lang w:val="en-US" w:eastAsia="en-US"/>
        </w:rPr>
        <w:t xml:space="preserve">, P.M.G. A comprehensive model of stress - The roles of experienced stress and neuroticism in explaining the stress-distress relationship. – Psychotherapy and psychosomatics. </w:t>
      </w:r>
      <w:r w:rsidR="00E931B4" w:rsidRPr="005E537B">
        <w:rPr>
          <w:rFonts w:eastAsia="Calibri"/>
          <w:lang w:val="en-US" w:eastAsia="en-US"/>
        </w:rPr>
        <w:t xml:space="preserve">– 1999. </w:t>
      </w:r>
      <w:r w:rsidRPr="005E537B">
        <w:rPr>
          <w:rFonts w:eastAsia="Calibri"/>
          <w:lang w:val="en-US" w:eastAsia="en-US"/>
        </w:rPr>
        <w:t xml:space="preserve">– </w:t>
      </w:r>
      <w:r w:rsidRPr="005E537B">
        <w:rPr>
          <w:rFonts w:eastAsia="Calibri"/>
          <w:lang w:eastAsia="en-US"/>
        </w:rPr>
        <w:t>Т</w:t>
      </w:r>
      <w:r w:rsidR="00E931B4" w:rsidRPr="005E537B">
        <w:rPr>
          <w:rFonts w:eastAsia="Calibri"/>
          <w:lang w:val="en-US" w:eastAsia="en-US"/>
        </w:rPr>
        <w:t>.</w:t>
      </w:r>
      <w:r w:rsidRPr="005E537B">
        <w:rPr>
          <w:rFonts w:eastAsia="Calibri"/>
          <w:lang w:val="en-US" w:eastAsia="en-US"/>
        </w:rPr>
        <w:t xml:space="preserve"> 68. – </w:t>
      </w:r>
      <w:r w:rsidR="00E931B4" w:rsidRPr="005E537B">
        <w:rPr>
          <w:lang w:val="en-US"/>
        </w:rPr>
        <w:t>Vol</w:t>
      </w:r>
      <w:r w:rsidRPr="005E537B">
        <w:rPr>
          <w:rFonts w:eastAsia="Calibri"/>
          <w:lang w:val="en-US" w:eastAsia="en-US"/>
        </w:rPr>
        <w:t xml:space="preserve">.6. – </w:t>
      </w:r>
      <w:r w:rsidR="00E931B4" w:rsidRPr="005E537B">
        <w:rPr>
          <w:rFonts w:eastAsia="Calibri"/>
          <w:lang w:val="en-US" w:eastAsia="en-US"/>
        </w:rPr>
        <w:t>P</w:t>
      </w:r>
      <w:r w:rsidRPr="005E537B">
        <w:rPr>
          <w:rFonts w:eastAsia="Calibri"/>
          <w:lang w:val="en-US" w:eastAsia="en-US"/>
        </w:rPr>
        <w:t>. 290-298.</w:t>
      </w:r>
    </w:p>
    <w:p w:rsidR="005E537B" w:rsidRPr="005E537B" w:rsidRDefault="009D279A" w:rsidP="005E537B">
      <w:pPr>
        <w:pStyle w:val="Default"/>
        <w:numPr>
          <w:ilvl w:val="0"/>
          <w:numId w:val="1"/>
        </w:numPr>
        <w:tabs>
          <w:tab w:val="left" w:pos="993"/>
        </w:tabs>
        <w:ind w:left="0" w:firstLine="709"/>
        <w:jc w:val="both"/>
        <w:rPr>
          <w:rFonts w:eastAsia="Calibri"/>
          <w:color w:val="auto"/>
          <w:lang w:val="en-US" w:eastAsia="en-US"/>
        </w:rPr>
      </w:pPr>
      <w:hyperlink r:id="rId11" w:history="1">
        <w:r w:rsidR="00C57F0E" w:rsidRPr="005E537B">
          <w:rPr>
            <w:rFonts w:eastAsia="Calibri"/>
            <w:lang w:val="en-US" w:eastAsia="en-US"/>
          </w:rPr>
          <w:t>Shields</w:t>
        </w:r>
      </w:hyperlink>
      <w:r w:rsidR="00C57F0E" w:rsidRPr="005E537B">
        <w:rPr>
          <w:rFonts w:eastAsia="Calibri"/>
          <w:lang w:val="en-US"/>
        </w:rPr>
        <w:t xml:space="preserve"> </w:t>
      </w:r>
      <w:r w:rsidR="00C57F0E" w:rsidRPr="005E537B">
        <w:rPr>
          <w:rFonts w:eastAsia="Calibri"/>
          <w:lang w:val="en-US" w:eastAsia="en-US"/>
        </w:rPr>
        <w:t>G.</w:t>
      </w:r>
      <w:r w:rsidR="00C57F0E" w:rsidRPr="005E537B">
        <w:rPr>
          <w:lang w:val="en-US" w:eastAsia="en-US"/>
        </w:rPr>
        <w:t>S.</w:t>
      </w:r>
      <w:r w:rsidR="00C57F0E" w:rsidRPr="005E537B">
        <w:rPr>
          <w:rFonts w:eastAsia="Calibri"/>
          <w:lang w:val="en-US" w:eastAsia="en-US"/>
        </w:rPr>
        <w:t xml:space="preserve">, </w:t>
      </w:r>
      <w:hyperlink r:id="rId12" w:history="1">
        <w:proofErr w:type="spellStart"/>
        <w:r w:rsidR="00C57F0E" w:rsidRPr="005E537B">
          <w:rPr>
            <w:rFonts w:eastAsia="Calibri"/>
            <w:lang w:val="en-US" w:eastAsia="en-US"/>
          </w:rPr>
          <w:t>Kuchenbecker</w:t>
        </w:r>
        <w:proofErr w:type="spellEnd"/>
      </w:hyperlink>
      <w:r w:rsidR="00C57F0E" w:rsidRPr="005E537B">
        <w:rPr>
          <w:rFonts w:eastAsia="Calibri"/>
          <w:lang w:val="en-US"/>
        </w:rPr>
        <w:t xml:space="preserve"> </w:t>
      </w:r>
      <w:r w:rsidR="00C57F0E" w:rsidRPr="005E537B">
        <w:rPr>
          <w:rFonts w:eastAsia="Calibri"/>
          <w:lang w:val="en-US" w:eastAsia="en-US"/>
        </w:rPr>
        <w:t>S.Y.,</w:t>
      </w:r>
      <w:hyperlink r:id="rId13" w:history="1">
        <w:r w:rsidR="00C57F0E" w:rsidRPr="005E537B">
          <w:rPr>
            <w:rFonts w:eastAsia="Calibri"/>
            <w:lang w:val="en-US" w:eastAsia="en-US"/>
          </w:rPr>
          <w:t xml:space="preserve"> Pressman</w:t>
        </w:r>
      </w:hyperlink>
      <w:r w:rsidR="00C57F0E" w:rsidRPr="005E537B">
        <w:rPr>
          <w:rFonts w:eastAsia="Calibri"/>
          <w:lang w:val="en-US"/>
        </w:rPr>
        <w:t xml:space="preserve"> </w:t>
      </w:r>
      <w:r w:rsidR="00C57F0E" w:rsidRPr="005E537B">
        <w:rPr>
          <w:rFonts w:eastAsia="Calibri"/>
          <w:lang w:val="en-US" w:eastAsia="en-US"/>
        </w:rPr>
        <w:t xml:space="preserve">S.D., </w:t>
      </w:r>
      <w:hyperlink r:id="rId14" w:history="1">
        <w:r w:rsidR="00C57F0E" w:rsidRPr="005E537B">
          <w:rPr>
            <w:rFonts w:eastAsia="Calibri"/>
            <w:lang w:val="en-US" w:eastAsia="en-US"/>
          </w:rPr>
          <w:t xml:space="preserve"> Sumida</w:t>
        </w:r>
      </w:hyperlink>
      <w:r w:rsidR="00C57F0E" w:rsidRPr="005E537B">
        <w:rPr>
          <w:rFonts w:eastAsia="Calibri"/>
          <w:lang w:val="en-US"/>
        </w:rPr>
        <w:t xml:space="preserve"> </w:t>
      </w:r>
      <w:r w:rsidR="00C57F0E" w:rsidRPr="005E537B">
        <w:rPr>
          <w:rFonts w:eastAsia="Calibri"/>
          <w:lang w:val="en-US" w:eastAsia="en-US"/>
        </w:rPr>
        <w:t>K.D., </w:t>
      </w:r>
      <w:hyperlink r:id="rId15" w:history="1">
        <w:r w:rsidR="00C57F0E" w:rsidRPr="005E537B">
          <w:rPr>
            <w:rFonts w:eastAsia="Calibri"/>
            <w:lang w:val="en-US" w:eastAsia="en-US"/>
          </w:rPr>
          <w:t xml:space="preserve"> </w:t>
        </w:r>
        <w:proofErr w:type="spellStart"/>
        <w:proofErr w:type="gramStart"/>
        <w:r w:rsidR="00C57F0E" w:rsidRPr="005E537B">
          <w:rPr>
            <w:rFonts w:eastAsia="Calibri"/>
            <w:lang w:val="en-US" w:eastAsia="en-US"/>
          </w:rPr>
          <w:t>Slavich</w:t>
        </w:r>
        <w:proofErr w:type="spellEnd"/>
        <w:proofErr w:type="gramEnd"/>
      </w:hyperlink>
      <w:r w:rsidR="00C57F0E" w:rsidRPr="005E537B">
        <w:rPr>
          <w:rFonts w:eastAsia="Calibri"/>
          <w:lang w:val="en-US"/>
        </w:rPr>
        <w:t xml:space="preserve"> </w:t>
      </w:r>
      <w:r w:rsidR="00C57F0E" w:rsidRPr="005E537B">
        <w:rPr>
          <w:rFonts w:eastAsia="Calibri"/>
          <w:lang w:val="en-US" w:eastAsia="en-US"/>
        </w:rPr>
        <w:t>G.M. Better cognitive control of emotional information is associated with reduced pro-inflammatory cytokine reactivity to emotional stress. – Stress – The International Journal on the Biology of Stress. – </w:t>
      </w:r>
      <w:r w:rsidR="00E931B4" w:rsidRPr="005E537B">
        <w:rPr>
          <w:rFonts w:eastAsia="Calibri"/>
          <w:lang w:val="en-US" w:eastAsia="en-US"/>
        </w:rPr>
        <w:t xml:space="preserve">2016.  – </w:t>
      </w:r>
      <w:r w:rsidR="00C57F0E" w:rsidRPr="005E537B">
        <w:rPr>
          <w:rFonts w:eastAsia="Calibri"/>
          <w:lang w:val="en-US" w:eastAsia="en-US"/>
        </w:rPr>
        <w:t>Vol. 19</w:t>
      </w:r>
      <w:r w:rsidR="00E931B4" w:rsidRPr="005E537B">
        <w:rPr>
          <w:rFonts w:eastAsia="Calibri"/>
          <w:lang w:val="en-US" w:eastAsia="en-US"/>
        </w:rPr>
        <w:t>. –</w:t>
      </w:r>
      <w:r w:rsidR="00C57F0E" w:rsidRPr="005E537B">
        <w:rPr>
          <w:rFonts w:eastAsia="Calibri"/>
          <w:lang w:val="en-US" w:eastAsia="en-US"/>
        </w:rPr>
        <w:t> Issue 1.</w:t>
      </w:r>
      <w:r w:rsidR="00E931B4" w:rsidRPr="005E537B">
        <w:rPr>
          <w:rFonts w:eastAsia="Calibri"/>
          <w:lang w:val="en-US" w:eastAsia="en-US"/>
        </w:rPr>
        <w:t xml:space="preserve"> – P. 63-68.</w:t>
      </w:r>
    </w:p>
    <w:p w:rsidR="005E537B" w:rsidRPr="005E537B" w:rsidRDefault="00C57F0E" w:rsidP="005E537B">
      <w:pPr>
        <w:pStyle w:val="Default"/>
        <w:numPr>
          <w:ilvl w:val="0"/>
          <w:numId w:val="1"/>
        </w:numPr>
        <w:tabs>
          <w:tab w:val="left" w:pos="993"/>
        </w:tabs>
        <w:ind w:left="0" w:firstLine="709"/>
        <w:jc w:val="both"/>
        <w:rPr>
          <w:rFonts w:eastAsia="Calibri"/>
          <w:color w:val="auto"/>
          <w:lang w:val="en-US" w:eastAsia="en-US"/>
        </w:rPr>
      </w:pPr>
      <w:r w:rsidRPr="005E537B">
        <w:rPr>
          <w:lang w:val="en-US"/>
        </w:rPr>
        <w:t>Shields, G.S., Toussaint, L.L., </w:t>
      </w:r>
      <w:proofErr w:type="spellStart"/>
      <w:r w:rsidRPr="005E537B">
        <w:rPr>
          <w:lang w:val="en-US"/>
        </w:rPr>
        <w:t>Slavich</w:t>
      </w:r>
      <w:proofErr w:type="spellEnd"/>
      <w:r w:rsidRPr="005E537B">
        <w:rPr>
          <w:lang w:val="en-US"/>
        </w:rPr>
        <w:t xml:space="preserve">, G.M. Stress-related changes in personality: A longitudinal study of perceived stress and trait pessimism. – Journal of research in personality. – </w:t>
      </w:r>
      <w:r w:rsidR="00E931B4" w:rsidRPr="005E537B">
        <w:rPr>
          <w:lang w:val="en-US"/>
        </w:rPr>
        <w:t>2016. – Vol.64.</w:t>
      </w:r>
      <w:r w:rsidRPr="005E537B">
        <w:rPr>
          <w:lang w:val="en-US"/>
        </w:rPr>
        <w:t xml:space="preserve"> –</w:t>
      </w:r>
      <w:r w:rsidR="00E931B4" w:rsidRPr="005E537B">
        <w:rPr>
          <w:lang w:val="en-US"/>
        </w:rPr>
        <w:t xml:space="preserve"> P. 61-68.</w:t>
      </w:r>
    </w:p>
    <w:p w:rsidR="00C57F0E" w:rsidRPr="005E537B" w:rsidRDefault="00C57F0E" w:rsidP="005E537B">
      <w:pPr>
        <w:pStyle w:val="Default"/>
        <w:numPr>
          <w:ilvl w:val="0"/>
          <w:numId w:val="1"/>
        </w:numPr>
        <w:tabs>
          <w:tab w:val="left" w:pos="993"/>
        </w:tabs>
        <w:ind w:left="0" w:firstLine="709"/>
        <w:jc w:val="both"/>
        <w:rPr>
          <w:rFonts w:eastAsia="Calibri"/>
          <w:color w:val="auto"/>
          <w:lang w:val="en-US" w:eastAsia="en-US"/>
        </w:rPr>
      </w:pPr>
      <w:r w:rsidRPr="005E537B">
        <w:rPr>
          <w:rFonts w:eastAsia="Calibri"/>
          <w:lang w:val="en-US" w:eastAsia="en-US"/>
        </w:rPr>
        <w:t xml:space="preserve">Toussaint, L., Shields, G.S., Dorn, G., </w:t>
      </w:r>
      <w:proofErr w:type="spellStart"/>
      <w:r w:rsidRPr="005E537B">
        <w:rPr>
          <w:rFonts w:eastAsia="Calibri"/>
          <w:lang w:val="en-US" w:eastAsia="en-US"/>
        </w:rPr>
        <w:t>Slavich</w:t>
      </w:r>
      <w:proofErr w:type="spellEnd"/>
      <w:r w:rsidRPr="005E537B">
        <w:rPr>
          <w:rFonts w:eastAsia="Calibri"/>
          <w:lang w:val="en-US" w:eastAsia="en-US"/>
        </w:rPr>
        <w:t xml:space="preserve">, </w:t>
      </w:r>
      <w:proofErr w:type="gramStart"/>
      <w:r w:rsidRPr="005E537B">
        <w:rPr>
          <w:rFonts w:eastAsia="Calibri"/>
          <w:lang w:val="en-US" w:eastAsia="en-US"/>
        </w:rPr>
        <w:t>G.M</w:t>
      </w:r>
      <w:proofErr w:type="gramEnd"/>
      <w:r w:rsidRPr="005E537B">
        <w:rPr>
          <w:rFonts w:eastAsia="Calibri"/>
          <w:lang w:val="en-US" w:eastAsia="en-US"/>
        </w:rPr>
        <w:t xml:space="preserve">. Effects of lifetime stress exposure on mental and physical health in young adulthood: How stress degrades and forgiveness protects health. – Journal of health psychology. </w:t>
      </w:r>
      <w:r w:rsidR="005E537B" w:rsidRPr="005E537B">
        <w:rPr>
          <w:rFonts w:eastAsia="Calibri"/>
          <w:lang w:val="en-US" w:eastAsia="en-US"/>
        </w:rPr>
        <w:t xml:space="preserve">– 2016. </w:t>
      </w:r>
      <w:r w:rsidRPr="005E537B">
        <w:rPr>
          <w:rFonts w:eastAsia="Calibri"/>
          <w:lang w:val="en-US" w:eastAsia="en-US"/>
        </w:rPr>
        <w:t>– Т</w:t>
      </w:r>
      <w:r w:rsidR="005E537B" w:rsidRPr="005E537B">
        <w:rPr>
          <w:rFonts w:eastAsia="Calibri"/>
          <w:lang w:val="en-US" w:eastAsia="en-US"/>
        </w:rPr>
        <w:t>.</w:t>
      </w:r>
      <w:r w:rsidRPr="005E537B">
        <w:rPr>
          <w:rFonts w:eastAsia="Calibri"/>
          <w:lang w:val="en-US" w:eastAsia="en-US"/>
        </w:rPr>
        <w:t xml:space="preserve">21. – </w:t>
      </w:r>
      <w:r w:rsidR="005E537B" w:rsidRPr="005E537B">
        <w:rPr>
          <w:rFonts w:eastAsia="Calibri"/>
          <w:lang w:val="en-US" w:eastAsia="en-US"/>
        </w:rPr>
        <w:t>Vol. 6. –</w:t>
      </w:r>
      <w:r w:rsidRPr="005E537B">
        <w:rPr>
          <w:rFonts w:eastAsia="Calibri"/>
          <w:lang w:val="en-US" w:eastAsia="en-US"/>
        </w:rPr>
        <w:t xml:space="preserve"> </w:t>
      </w:r>
      <w:r w:rsidR="005E537B" w:rsidRPr="005E537B">
        <w:rPr>
          <w:rFonts w:eastAsia="Calibri"/>
          <w:lang w:val="en-US" w:eastAsia="en-US"/>
        </w:rPr>
        <w:t>P</w:t>
      </w:r>
      <w:r w:rsidRPr="005E537B">
        <w:rPr>
          <w:rFonts w:eastAsia="Calibri"/>
          <w:lang w:val="en-US" w:eastAsia="en-US"/>
        </w:rPr>
        <w:t>. 1004-1014</w:t>
      </w:r>
      <w:r w:rsidR="00E931B4" w:rsidRPr="005E537B">
        <w:rPr>
          <w:rFonts w:eastAsia="Calibri"/>
          <w:lang w:val="en-US" w:eastAsia="en-US"/>
        </w:rPr>
        <w:t>.</w:t>
      </w:r>
    </w:p>
    <w:p w:rsidR="005A587C" w:rsidRPr="00DD5894" w:rsidRDefault="005A587C" w:rsidP="00C57F0E">
      <w:pPr>
        <w:pStyle w:val="Default"/>
        <w:tabs>
          <w:tab w:val="left" w:pos="993"/>
        </w:tabs>
        <w:jc w:val="both"/>
        <w:rPr>
          <w:rFonts w:eastAsiaTheme="minorHAnsi"/>
          <w:color w:val="auto"/>
          <w:lang w:eastAsia="en-US"/>
        </w:rPr>
      </w:pPr>
    </w:p>
    <w:p w:rsidR="00415725" w:rsidRPr="005674C6" w:rsidRDefault="00DD5894" w:rsidP="00415725">
      <w:pPr>
        <w:pStyle w:val="Default"/>
        <w:tabs>
          <w:tab w:val="left" w:pos="993"/>
        </w:tabs>
        <w:jc w:val="both"/>
        <w:rPr>
          <w:rFonts w:eastAsiaTheme="minorHAnsi"/>
          <w:b/>
          <w:color w:val="auto"/>
          <w:lang w:eastAsia="en-US"/>
        </w:rPr>
      </w:pPr>
      <w:proofErr w:type="spellStart"/>
      <w:r w:rsidRPr="005674C6">
        <w:rPr>
          <w:rFonts w:eastAsiaTheme="minorHAnsi"/>
          <w:b/>
          <w:color w:val="auto"/>
          <w:lang w:val="en-US" w:eastAsia="en-US"/>
        </w:rPr>
        <w:t>Dmitrieva</w:t>
      </w:r>
      <w:proofErr w:type="spellEnd"/>
      <w:r w:rsidRPr="005674C6">
        <w:rPr>
          <w:rFonts w:eastAsiaTheme="minorHAnsi"/>
          <w:b/>
          <w:color w:val="auto"/>
          <w:lang w:val="en-US" w:eastAsia="en-US"/>
        </w:rPr>
        <w:t xml:space="preserve"> </w:t>
      </w:r>
      <w:proofErr w:type="spellStart"/>
      <w:r w:rsidRPr="005674C6">
        <w:rPr>
          <w:rFonts w:eastAsiaTheme="minorHAnsi"/>
          <w:b/>
          <w:color w:val="auto"/>
          <w:lang w:val="en-US" w:eastAsia="en-US"/>
        </w:rPr>
        <w:t>Yu.A</w:t>
      </w:r>
      <w:proofErr w:type="spellEnd"/>
      <w:r w:rsidRPr="005674C6">
        <w:rPr>
          <w:rFonts w:eastAsiaTheme="minorHAnsi"/>
          <w:b/>
          <w:color w:val="auto"/>
          <w:lang w:val="en-US" w:eastAsia="en-US"/>
        </w:rPr>
        <w:t xml:space="preserve">., </w:t>
      </w:r>
      <w:proofErr w:type="spellStart"/>
      <w:r w:rsidRPr="005674C6">
        <w:rPr>
          <w:rFonts w:eastAsiaTheme="minorHAnsi"/>
          <w:b/>
          <w:color w:val="auto"/>
          <w:lang w:val="en-US" w:eastAsia="en-US"/>
        </w:rPr>
        <w:t>Korobova</w:t>
      </w:r>
      <w:proofErr w:type="spellEnd"/>
      <w:r w:rsidRPr="005674C6">
        <w:rPr>
          <w:rFonts w:eastAsiaTheme="minorHAnsi"/>
          <w:b/>
          <w:color w:val="auto"/>
          <w:lang w:val="en-US" w:eastAsia="en-US"/>
        </w:rPr>
        <w:t xml:space="preserve"> </w:t>
      </w:r>
      <w:proofErr w:type="spellStart"/>
      <w:r w:rsidRPr="005674C6">
        <w:rPr>
          <w:rFonts w:eastAsiaTheme="minorHAnsi"/>
          <w:b/>
          <w:color w:val="auto"/>
          <w:lang w:val="en-US" w:eastAsia="en-US"/>
        </w:rPr>
        <w:t>S.Yu</w:t>
      </w:r>
      <w:proofErr w:type="spellEnd"/>
      <w:r w:rsidRPr="005674C6">
        <w:rPr>
          <w:rFonts w:eastAsiaTheme="minorHAnsi"/>
          <w:b/>
          <w:color w:val="auto"/>
          <w:lang w:val="en-US" w:eastAsia="en-US"/>
        </w:rPr>
        <w:t>. </w:t>
      </w:r>
    </w:p>
    <w:p w:rsidR="00415725" w:rsidRDefault="00DD5894" w:rsidP="00415725">
      <w:pPr>
        <w:pStyle w:val="Default"/>
        <w:tabs>
          <w:tab w:val="left" w:pos="993"/>
        </w:tabs>
        <w:jc w:val="both"/>
        <w:rPr>
          <w:rFonts w:eastAsiaTheme="minorHAnsi"/>
          <w:color w:val="auto"/>
          <w:lang w:eastAsia="en-US"/>
        </w:rPr>
      </w:pPr>
      <w:r w:rsidRPr="00DD5894">
        <w:rPr>
          <w:rFonts w:eastAsiaTheme="minorHAnsi"/>
          <w:color w:val="auto"/>
          <w:lang w:val="en-US" w:eastAsia="en-US"/>
        </w:rPr>
        <w:t>Chelyabinsk, South Ural State University </w:t>
      </w:r>
    </w:p>
    <w:p w:rsidR="00415725" w:rsidRDefault="00DD5894" w:rsidP="00415725">
      <w:pPr>
        <w:pStyle w:val="Default"/>
        <w:tabs>
          <w:tab w:val="left" w:pos="993"/>
        </w:tabs>
        <w:jc w:val="both"/>
        <w:rPr>
          <w:rFonts w:eastAsiaTheme="minorHAnsi"/>
          <w:b/>
          <w:color w:val="auto"/>
          <w:lang w:eastAsia="en-US"/>
        </w:rPr>
      </w:pPr>
      <w:r w:rsidRPr="00DD5894">
        <w:rPr>
          <w:rFonts w:eastAsiaTheme="minorHAnsi"/>
          <w:b/>
          <w:color w:val="auto"/>
          <w:lang w:val="en-US" w:eastAsia="en-US"/>
        </w:rPr>
        <w:t>PERSONAL AND PSYCHODYNAMIC RESOURCES OF STRESSES EXPERIENCE </w:t>
      </w:r>
    </w:p>
    <w:p w:rsidR="00DD5894" w:rsidRPr="004C1B2D" w:rsidRDefault="00DD5894" w:rsidP="00415725">
      <w:pPr>
        <w:pStyle w:val="Default"/>
        <w:tabs>
          <w:tab w:val="left" w:pos="993"/>
        </w:tabs>
        <w:jc w:val="both"/>
        <w:rPr>
          <w:rFonts w:eastAsiaTheme="minorHAnsi"/>
          <w:color w:val="auto"/>
          <w:lang w:val="en-US" w:eastAsia="en-US"/>
        </w:rPr>
      </w:pPr>
      <w:r w:rsidRPr="004C1B2D">
        <w:rPr>
          <w:rFonts w:eastAsiaTheme="minorHAnsi"/>
          <w:b/>
          <w:i/>
          <w:color w:val="auto"/>
          <w:lang w:val="en-US" w:eastAsia="en-US"/>
        </w:rPr>
        <w:t>Abstract.</w:t>
      </w:r>
      <w:r w:rsidRPr="00DD5894">
        <w:rPr>
          <w:rFonts w:eastAsiaTheme="minorHAnsi"/>
          <w:color w:val="auto"/>
          <w:lang w:val="en-US" w:eastAsia="en-US"/>
        </w:rPr>
        <w:t xml:space="preserve"> The relevance of personal and psychodynamic resources of experience research in stressful situations in modern conditions of dynamically changing world is considered. The results of empirical research of resources of stress experience, including psychodynamic and personal properties of </w:t>
      </w:r>
      <w:proofErr w:type="spellStart"/>
      <w:r w:rsidRPr="00DD5894">
        <w:rPr>
          <w:rFonts w:eastAsiaTheme="minorHAnsi"/>
          <w:color w:val="auto"/>
          <w:lang w:eastAsia="en-US"/>
        </w:rPr>
        <w:t>subjects</w:t>
      </w:r>
      <w:proofErr w:type="spellEnd"/>
      <w:r w:rsidRPr="00DD5894">
        <w:rPr>
          <w:rFonts w:eastAsiaTheme="minorHAnsi"/>
          <w:color w:val="auto"/>
          <w:lang w:eastAsia="en-US"/>
        </w:rPr>
        <w:t xml:space="preserve">, </w:t>
      </w:r>
      <w:proofErr w:type="spellStart"/>
      <w:r w:rsidRPr="00DD5894">
        <w:rPr>
          <w:rFonts w:eastAsiaTheme="minorHAnsi"/>
          <w:color w:val="auto"/>
          <w:lang w:eastAsia="en-US"/>
        </w:rPr>
        <w:t>are</w:t>
      </w:r>
      <w:proofErr w:type="spellEnd"/>
      <w:r w:rsidRPr="00DD5894">
        <w:rPr>
          <w:rFonts w:eastAsiaTheme="minorHAnsi"/>
          <w:color w:val="auto"/>
          <w:lang w:eastAsia="en-US"/>
        </w:rPr>
        <w:t xml:space="preserve"> </w:t>
      </w:r>
      <w:proofErr w:type="spellStart"/>
      <w:r w:rsidRPr="00DD5894">
        <w:rPr>
          <w:rFonts w:eastAsiaTheme="minorHAnsi"/>
          <w:color w:val="auto"/>
          <w:lang w:eastAsia="en-US"/>
        </w:rPr>
        <w:t>presented</w:t>
      </w:r>
      <w:proofErr w:type="spellEnd"/>
      <w:r w:rsidRPr="00DD5894">
        <w:rPr>
          <w:rFonts w:eastAsiaTheme="minorHAnsi"/>
          <w:color w:val="auto"/>
          <w:lang w:eastAsia="en-US"/>
        </w:rPr>
        <w:t xml:space="preserve">. </w:t>
      </w:r>
      <w:r w:rsidRPr="004C1B2D">
        <w:rPr>
          <w:rFonts w:eastAsiaTheme="minorHAnsi"/>
          <w:color w:val="auto"/>
          <w:lang w:val="en-US" w:eastAsia="en-US"/>
        </w:rPr>
        <w:t xml:space="preserve">The study was carried out using “Structure of temperament </w:t>
      </w:r>
      <w:proofErr w:type="spellStart"/>
      <w:r w:rsidRPr="004C1B2D">
        <w:rPr>
          <w:rFonts w:eastAsiaTheme="minorHAnsi"/>
          <w:color w:val="auto"/>
          <w:lang w:val="en-US" w:eastAsia="en-US"/>
        </w:rPr>
        <w:t>questionary</w:t>
      </w:r>
      <w:proofErr w:type="spellEnd"/>
      <w:r w:rsidRPr="004C1B2D">
        <w:rPr>
          <w:rFonts w:eastAsiaTheme="minorHAnsi"/>
          <w:color w:val="auto"/>
          <w:lang w:val="en-US" w:eastAsia="en-US"/>
        </w:rPr>
        <w:t>” by V.</w:t>
      </w:r>
      <w:r w:rsidRPr="00DD5894">
        <w:rPr>
          <w:rFonts w:eastAsiaTheme="minorHAnsi"/>
          <w:color w:val="auto"/>
          <w:lang w:eastAsia="en-US"/>
        </w:rPr>
        <w:t>М</w:t>
      </w:r>
      <w:r w:rsidRPr="004C1B2D">
        <w:rPr>
          <w:rFonts w:eastAsiaTheme="minorHAnsi"/>
          <w:color w:val="auto"/>
          <w:lang w:val="en-US" w:eastAsia="en-US"/>
        </w:rPr>
        <w:t xml:space="preserve">. </w:t>
      </w:r>
      <w:proofErr w:type="spellStart"/>
      <w:r w:rsidRPr="004C1B2D">
        <w:rPr>
          <w:rFonts w:eastAsiaTheme="minorHAnsi"/>
          <w:color w:val="auto"/>
          <w:lang w:val="en-US" w:eastAsia="en-US"/>
        </w:rPr>
        <w:t>Rusalov</w:t>
      </w:r>
      <w:proofErr w:type="spellEnd"/>
      <w:r w:rsidRPr="004C1B2D">
        <w:rPr>
          <w:rFonts w:eastAsiaTheme="minorHAnsi"/>
          <w:color w:val="auto"/>
          <w:lang w:val="en-US" w:eastAsia="en-US"/>
        </w:rPr>
        <w:t xml:space="preserve">, the hardiness questionnaire of S. </w:t>
      </w:r>
      <w:r w:rsidR="004C1B2D">
        <w:rPr>
          <w:rFonts w:eastAsiaTheme="minorHAnsi"/>
          <w:color w:val="auto"/>
          <w:lang w:val="en-US" w:eastAsia="en-US"/>
        </w:rPr>
        <w:t>Muddy in the adaptation of D.A. </w:t>
      </w:r>
      <w:proofErr w:type="spellStart"/>
      <w:r w:rsidRPr="004C1B2D">
        <w:rPr>
          <w:rFonts w:eastAsiaTheme="minorHAnsi"/>
          <w:color w:val="auto"/>
          <w:lang w:val="en-US" w:eastAsia="en-US"/>
        </w:rPr>
        <w:t>Leontiev</w:t>
      </w:r>
      <w:proofErr w:type="spellEnd"/>
      <w:r w:rsidRPr="004C1B2D">
        <w:rPr>
          <w:rFonts w:eastAsiaTheme="minorHAnsi"/>
          <w:color w:val="auto"/>
          <w:lang w:val="en-US" w:eastAsia="en-US"/>
        </w:rPr>
        <w:t xml:space="preserve">, E.V. </w:t>
      </w:r>
      <w:proofErr w:type="spellStart"/>
      <w:r w:rsidRPr="004C1B2D">
        <w:rPr>
          <w:rFonts w:eastAsiaTheme="minorHAnsi"/>
          <w:color w:val="auto"/>
          <w:lang w:val="en-US" w:eastAsia="en-US"/>
        </w:rPr>
        <w:t>Rasskazova</w:t>
      </w:r>
      <w:proofErr w:type="spellEnd"/>
      <w:r w:rsidRPr="004C1B2D">
        <w:rPr>
          <w:rFonts w:eastAsiaTheme="minorHAnsi"/>
          <w:color w:val="auto"/>
          <w:lang w:val="en-US" w:eastAsia="en-US"/>
        </w:rPr>
        <w:t xml:space="preserve"> and “Psychological Stress </w:t>
      </w:r>
      <w:proofErr w:type="spellStart"/>
      <w:r w:rsidRPr="004C1B2D">
        <w:rPr>
          <w:rFonts w:eastAsiaTheme="minorHAnsi"/>
          <w:color w:val="auto"/>
          <w:lang w:val="en-US" w:eastAsia="en-US"/>
        </w:rPr>
        <w:t>Mesureme</w:t>
      </w:r>
      <w:r w:rsidR="004C1B2D" w:rsidRPr="004C1B2D">
        <w:rPr>
          <w:rFonts w:eastAsiaTheme="minorHAnsi"/>
          <w:color w:val="auto"/>
          <w:lang w:val="en-US" w:eastAsia="en-US"/>
        </w:rPr>
        <w:t>nt</w:t>
      </w:r>
      <w:proofErr w:type="spellEnd"/>
      <w:r w:rsidR="004C1B2D" w:rsidRPr="004C1B2D">
        <w:rPr>
          <w:rFonts w:eastAsiaTheme="minorHAnsi"/>
          <w:color w:val="auto"/>
          <w:lang w:val="en-US" w:eastAsia="en-US"/>
        </w:rPr>
        <w:t xml:space="preserve">” by L. Lemur, R. </w:t>
      </w:r>
      <w:proofErr w:type="spellStart"/>
      <w:r w:rsidR="004C1B2D" w:rsidRPr="004C1B2D">
        <w:rPr>
          <w:rFonts w:eastAsiaTheme="minorHAnsi"/>
          <w:color w:val="auto"/>
          <w:lang w:val="en-US" w:eastAsia="en-US"/>
        </w:rPr>
        <w:t>Tessier</w:t>
      </w:r>
      <w:proofErr w:type="spellEnd"/>
      <w:r w:rsidR="004C1B2D" w:rsidRPr="004C1B2D">
        <w:rPr>
          <w:rFonts w:eastAsiaTheme="minorHAnsi"/>
          <w:color w:val="auto"/>
          <w:lang w:val="en-US" w:eastAsia="en-US"/>
        </w:rPr>
        <w:t xml:space="preserve">, </w:t>
      </w:r>
      <w:proofErr w:type="gramStart"/>
      <w:r w:rsidR="004C1B2D" w:rsidRPr="004C1B2D">
        <w:rPr>
          <w:rFonts w:eastAsiaTheme="minorHAnsi"/>
          <w:color w:val="auto"/>
          <w:lang w:val="en-US" w:eastAsia="en-US"/>
        </w:rPr>
        <w:t>L</w:t>
      </w:r>
      <w:proofErr w:type="gramEnd"/>
      <w:r w:rsidR="004C1B2D" w:rsidRPr="004C1B2D">
        <w:rPr>
          <w:rFonts w:eastAsiaTheme="minorHAnsi"/>
          <w:color w:val="auto"/>
          <w:lang w:val="en-US" w:eastAsia="en-US"/>
        </w:rPr>
        <w:t>.</w:t>
      </w:r>
      <w:r w:rsidR="004C1B2D">
        <w:rPr>
          <w:rFonts w:eastAsiaTheme="minorHAnsi"/>
          <w:color w:val="auto"/>
          <w:lang w:val="en-US" w:eastAsia="en-US"/>
        </w:rPr>
        <w:t> </w:t>
      </w:r>
      <w:proofErr w:type="spellStart"/>
      <w:r w:rsidRPr="004C1B2D">
        <w:rPr>
          <w:rFonts w:eastAsiaTheme="minorHAnsi"/>
          <w:color w:val="auto"/>
          <w:lang w:val="en-US" w:eastAsia="en-US"/>
        </w:rPr>
        <w:t>Fillion</w:t>
      </w:r>
      <w:proofErr w:type="spellEnd"/>
      <w:r w:rsidRPr="004C1B2D">
        <w:rPr>
          <w:rFonts w:eastAsiaTheme="minorHAnsi"/>
          <w:color w:val="auto"/>
          <w:lang w:val="en-US" w:eastAsia="en-US"/>
        </w:rPr>
        <w:t xml:space="preserve"> in the adaptation of N.E. </w:t>
      </w:r>
      <w:proofErr w:type="spellStart"/>
      <w:r w:rsidRPr="004C1B2D">
        <w:rPr>
          <w:rFonts w:eastAsiaTheme="minorHAnsi"/>
          <w:color w:val="auto"/>
          <w:lang w:val="en-US" w:eastAsia="en-US"/>
        </w:rPr>
        <w:t>Vodopyanova</w:t>
      </w:r>
      <w:proofErr w:type="spellEnd"/>
      <w:r w:rsidRPr="004C1B2D">
        <w:rPr>
          <w:rFonts w:eastAsiaTheme="minorHAnsi"/>
          <w:color w:val="auto"/>
          <w:lang w:val="en-US" w:eastAsia="en-US"/>
        </w:rPr>
        <w:t xml:space="preserve">. The sample of the study was 106 students aged 18 to 21 years. The entire sample was divided into two groups in accordance with the level of experience of stress: group 1 (n1 = 47 people) with a high level of stress experience; group 2 (n2 = 59 people) - with a low level of stress experience. There were revealed statistically significant differences between the two groups of students in all personal resources of experiencing stress (on all scales of the hardiness questionnaire) and on some psychodynamic resources: on the scales of </w:t>
      </w:r>
      <w:proofErr w:type="spellStart"/>
      <w:r w:rsidRPr="004C1B2D">
        <w:rPr>
          <w:rFonts w:eastAsiaTheme="minorHAnsi"/>
          <w:color w:val="auto"/>
          <w:lang w:val="en-US" w:eastAsia="en-US"/>
        </w:rPr>
        <w:t>ergonicity</w:t>
      </w:r>
      <w:proofErr w:type="spellEnd"/>
      <w:r w:rsidRPr="004C1B2D">
        <w:rPr>
          <w:rFonts w:eastAsiaTheme="minorHAnsi"/>
          <w:color w:val="auto"/>
          <w:lang w:val="en-US" w:eastAsia="en-US"/>
        </w:rPr>
        <w:t xml:space="preserve"> and social </w:t>
      </w:r>
      <w:proofErr w:type="spellStart"/>
      <w:r w:rsidRPr="004C1B2D">
        <w:rPr>
          <w:rFonts w:eastAsiaTheme="minorHAnsi"/>
          <w:color w:val="auto"/>
          <w:lang w:val="en-US" w:eastAsia="en-US"/>
        </w:rPr>
        <w:t>ergonicity</w:t>
      </w:r>
      <w:proofErr w:type="spellEnd"/>
      <w:r w:rsidRPr="004C1B2D">
        <w:rPr>
          <w:rFonts w:eastAsiaTheme="minorHAnsi"/>
          <w:color w:val="auto"/>
          <w:lang w:val="en-US" w:eastAsia="en-US"/>
        </w:rPr>
        <w:t>, emotionality and social emotionality, plasticity. The features of the factor structure of personality and psychodynamic properties in two groups of students are analyzed. Common complexes of various properties in subjects differentiated in terms of stress level and the level of significance of the identified complexes of personal and psychodynamic resources for each group are revealed. </w:t>
      </w:r>
    </w:p>
    <w:p w:rsidR="00DD5894" w:rsidRPr="002E3C69" w:rsidRDefault="00DD5894" w:rsidP="00415725">
      <w:pPr>
        <w:pStyle w:val="Default"/>
        <w:tabs>
          <w:tab w:val="left" w:pos="993"/>
        </w:tabs>
        <w:jc w:val="both"/>
        <w:rPr>
          <w:rFonts w:eastAsiaTheme="minorHAnsi"/>
          <w:color w:val="auto"/>
          <w:lang w:val="en-US" w:eastAsia="en-US"/>
        </w:rPr>
      </w:pPr>
      <w:r w:rsidRPr="004C1B2D">
        <w:rPr>
          <w:rFonts w:eastAsiaTheme="minorHAnsi"/>
          <w:b/>
          <w:i/>
          <w:color w:val="auto"/>
          <w:lang w:val="en-US" w:eastAsia="en-US"/>
        </w:rPr>
        <w:t>Key words:</w:t>
      </w:r>
      <w:r w:rsidRPr="00DD5894">
        <w:rPr>
          <w:rFonts w:eastAsiaTheme="minorHAnsi"/>
          <w:color w:val="auto"/>
          <w:lang w:val="en-US" w:eastAsia="en-US"/>
        </w:rPr>
        <w:t xml:space="preserve"> everyday stress, stress experience, temperament features, hardiness</w:t>
      </w:r>
      <w:r w:rsidR="002E3C69" w:rsidRPr="002E3C69">
        <w:rPr>
          <w:rFonts w:eastAsiaTheme="minorHAnsi"/>
          <w:color w:val="auto"/>
          <w:lang w:val="en-US" w:eastAsia="en-US"/>
        </w:rPr>
        <w:t xml:space="preserve">, </w:t>
      </w:r>
      <w:proofErr w:type="spellStart"/>
      <w:r w:rsidR="002E3C69" w:rsidRPr="002E3C69">
        <w:rPr>
          <w:rFonts w:eastAsiaTheme="minorHAnsi"/>
          <w:color w:val="auto"/>
          <w:lang w:val="en-US" w:eastAsia="en-US"/>
        </w:rPr>
        <w:t>esources</w:t>
      </w:r>
      <w:proofErr w:type="spellEnd"/>
      <w:r w:rsidR="002E3C69" w:rsidRPr="002E3C69">
        <w:rPr>
          <w:rFonts w:eastAsiaTheme="minorHAnsi"/>
          <w:color w:val="auto"/>
          <w:lang w:val="en-US" w:eastAsia="en-US"/>
        </w:rPr>
        <w:t>, personal resources, psychodynamic resources</w:t>
      </w:r>
    </w:p>
    <w:sectPr w:rsidR="00DD5894" w:rsidRPr="002E3C69" w:rsidSect="00B875E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6BC"/>
    <w:multiLevelType w:val="multilevel"/>
    <w:tmpl w:val="B1F8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5460B"/>
    <w:multiLevelType w:val="hybridMultilevel"/>
    <w:tmpl w:val="E2C4111E"/>
    <w:lvl w:ilvl="0" w:tplc="E8405FF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2334C4"/>
    <w:multiLevelType w:val="hybridMultilevel"/>
    <w:tmpl w:val="E19CB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EA1314"/>
    <w:multiLevelType w:val="hybridMultilevel"/>
    <w:tmpl w:val="4F8AC83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7262793F"/>
    <w:multiLevelType w:val="hybridMultilevel"/>
    <w:tmpl w:val="4F8AC83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875E3"/>
    <w:rsid w:val="000006FD"/>
    <w:rsid w:val="00006C50"/>
    <w:rsid w:val="00012A90"/>
    <w:rsid w:val="000314B4"/>
    <w:rsid w:val="000621CB"/>
    <w:rsid w:val="00073551"/>
    <w:rsid w:val="0007495E"/>
    <w:rsid w:val="00082367"/>
    <w:rsid w:val="000959F4"/>
    <w:rsid w:val="000A0034"/>
    <w:rsid w:val="000B1C63"/>
    <w:rsid w:val="001362AA"/>
    <w:rsid w:val="00160037"/>
    <w:rsid w:val="001717A0"/>
    <w:rsid w:val="001D6887"/>
    <w:rsid w:val="001F302B"/>
    <w:rsid w:val="00247753"/>
    <w:rsid w:val="00247B1F"/>
    <w:rsid w:val="00256537"/>
    <w:rsid w:val="002B5ECE"/>
    <w:rsid w:val="002C3657"/>
    <w:rsid w:val="002D11FF"/>
    <w:rsid w:val="002D2589"/>
    <w:rsid w:val="002E3C69"/>
    <w:rsid w:val="002E59EE"/>
    <w:rsid w:val="002F08FC"/>
    <w:rsid w:val="00326B04"/>
    <w:rsid w:val="00377A4B"/>
    <w:rsid w:val="003923B6"/>
    <w:rsid w:val="00393D2A"/>
    <w:rsid w:val="003F3F28"/>
    <w:rsid w:val="003F6126"/>
    <w:rsid w:val="00407AF4"/>
    <w:rsid w:val="00415725"/>
    <w:rsid w:val="00420B61"/>
    <w:rsid w:val="0044729C"/>
    <w:rsid w:val="00460BD9"/>
    <w:rsid w:val="00470705"/>
    <w:rsid w:val="00474437"/>
    <w:rsid w:val="004A1DA8"/>
    <w:rsid w:val="004A2136"/>
    <w:rsid w:val="004B6F16"/>
    <w:rsid w:val="004C1705"/>
    <w:rsid w:val="004C1B2D"/>
    <w:rsid w:val="004D44C0"/>
    <w:rsid w:val="004E3F5F"/>
    <w:rsid w:val="005674C6"/>
    <w:rsid w:val="005A008C"/>
    <w:rsid w:val="005A4433"/>
    <w:rsid w:val="005A587C"/>
    <w:rsid w:val="005E537B"/>
    <w:rsid w:val="006530D5"/>
    <w:rsid w:val="006B481F"/>
    <w:rsid w:val="006B5323"/>
    <w:rsid w:val="006D5A00"/>
    <w:rsid w:val="006F0CA9"/>
    <w:rsid w:val="00722B5E"/>
    <w:rsid w:val="00727F4B"/>
    <w:rsid w:val="00750B95"/>
    <w:rsid w:val="00760ACB"/>
    <w:rsid w:val="00762D9A"/>
    <w:rsid w:val="00796EDF"/>
    <w:rsid w:val="007A0C4B"/>
    <w:rsid w:val="007D03A6"/>
    <w:rsid w:val="007E6606"/>
    <w:rsid w:val="008168CD"/>
    <w:rsid w:val="0084282A"/>
    <w:rsid w:val="0086778C"/>
    <w:rsid w:val="008A7D14"/>
    <w:rsid w:val="0091591F"/>
    <w:rsid w:val="009162BC"/>
    <w:rsid w:val="00963BD7"/>
    <w:rsid w:val="0096683D"/>
    <w:rsid w:val="009C2EDF"/>
    <w:rsid w:val="009D1E95"/>
    <w:rsid w:val="009D279A"/>
    <w:rsid w:val="00A03C93"/>
    <w:rsid w:val="00A758B5"/>
    <w:rsid w:val="00A778E3"/>
    <w:rsid w:val="00AD7A41"/>
    <w:rsid w:val="00AE0731"/>
    <w:rsid w:val="00B47912"/>
    <w:rsid w:val="00B501B2"/>
    <w:rsid w:val="00B51FAF"/>
    <w:rsid w:val="00B875E3"/>
    <w:rsid w:val="00BF792A"/>
    <w:rsid w:val="00C21D83"/>
    <w:rsid w:val="00C47F72"/>
    <w:rsid w:val="00C57F0E"/>
    <w:rsid w:val="00C83FFC"/>
    <w:rsid w:val="00C86970"/>
    <w:rsid w:val="00C93049"/>
    <w:rsid w:val="00CA34C7"/>
    <w:rsid w:val="00CC7017"/>
    <w:rsid w:val="00D17486"/>
    <w:rsid w:val="00D63538"/>
    <w:rsid w:val="00D67BCF"/>
    <w:rsid w:val="00D948EF"/>
    <w:rsid w:val="00DB7DC7"/>
    <w:rsid w:val="00DD5894"/>
    <w:rsid w:val="00DE73D6"/>
    <w:rsid w:val="00E0594A"/>
    <w:rsid w:val="00E736CA"/>
    <w:rsid w:val="00E752C7"/>
    <w:rsid w:val="00E931B4"/>
    <w:rsid w:val="00EB267F"/>
    <w:rsid w:val="00F25D5A"/>
    <w:rsid w:val="00F55FC1"/>
    <w:rsid w:val="00F62B52"/>
    <w:rsid w:val="00F64DDD"/>
    <w:rsid w:val="00FE2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4B"/>
  </w:style>
  <w:style w:type="paragraph" w:styleId="1">
    <w:name w:val="heading 1"/>
    <w:basedOn w:val="a"/>
    <w:link w:val="10"/>
    <w:uiPriority w:val="9"/>
    <w:qFormat/>
    <w:rsid w:val="00073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735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1E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Title"/>
    <w:basedOn w:val="a"/>
    <w:link w:val="a4"/>
    <w:qFormat/>
    <w:rsid w:val="009D1E95"/>
    <w:pPr>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D1E95"/>
    <w:rPr>
      <w:rFonts w:ascii="Times New Roman" w:eastAsia="Times New Roman" w:hAnsi="Times New Roman" w:cs="Times New Roman"/>
      <w:b/>
      <w:bCs/>
      <w:sz w:val="24"/>
      <w:szCs w:val="24"/>
      <w:lang w:eastAsia="ru-RU"/>
    </w:rPr>
  </w:style>
  <w:style w:type="paragraph" w:styleId="a5">
    <w:name w:val="List Paragraph"/>
    <w:basedOn w:val="a"/>
    <w:uiPriority w:val="34"/>
    <w:qFormat/>
    <w:rsid w:val="00F55FC1"/>
    <w:pPr>
      <w:ind w:left="720"/>
      <w:contextualSpacing/>
    </w:pPr>
    <w:rPr>
      <w:rFonts w:eastAsiaTheme="minorEastAsia"/>
      <w:lang w:eastAsia="ru-RU"/>
    </w:rPr>
  </w:style>
  <w:style w:type="character" w:styleId="a6">
    <w:name w:val="Hyperlink"/>
    <w:basedOn w:val="a0"/>
    <w:uiPriority w:val="99"/>
    <w:unhideWhenUsed/>
    <w:rsid w:val="002D11FF"/>
    <w:rPr>
      <w:color w:val="0000FF"/>
      <w:u w:val="single"/>
    </w:rPr>
  </w:style>
  <w:style w:type="character" w:customStyle="1" w:styleId="hithilite">
    <w:name w:val="hithilite"/>
    <w:basedOn w:val="a0"/>
    <w:rsid w:val="002D11FF"/>
  </w:style>
  <w:style w:type="paragraph" w:customStyle="1" w:styleId="sourcetitle">
    <w:name w:val="sourcetitle"/>
    <w:basedOn w:val="a"/>
    <w:rsid w:val="002D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field">
    <w:name w:val="fr_field"/>
    <w:basedOn w:val="a"/>
    <w:rsid w:val="002D1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label">
    <w:name w:val="fr_label"/>
    <w:basedOn w:val="a0"/>
    <w:rsid w:val="002D11FF"/>
  </w:style>
  <w:style w:type="character" w:customStyle="1" w:styleId="10">
    <w:name w:val="Заголовок 1 Знак"/>
    <w:basedOn w:val="a0"/>
    <w:link w:val="1"/>
    <w:uiPriority w:val="9"/>
    <w:rsid w:val="00073551"/>
    <w:rPr>
      <w:rFonts w:ascii="Times New Roman" w:eastAsia="Times New Roman" w:hAnsi="Times New Roman" w:cs="Times New Roman"/>
      <w:b/>
      <w:bCs/>
      <w:kern w:val="36"/>
      <w:sz w:val="48"/>
      <w:szCs w:val="48"/>
      <w:lang w:eastAsia="ru-RU"/>
    </w:rPr>
  </w:style>
  <w:style w:type="character" w:customStyle="1" w:styleId="nlmarticle-title">
    <w:name w:val="nlm_article-title"/>
    <w:basedOn w:val="a0"/>
    <w:rsid w:val="00073551"/>
  </w:style>
  <w:style w:type="character" w:customStyle="1" w:styleId="contribdegrees">
    <w:name w:val="contribdegrees"/>
    <w:basedOn w:val="a0"/>
    <w:rsid w:val="00073551"/>
  </w:style>
  <w:style w:type="character" w:customStyle="1" w:styleId="20">
    <w:name w:val="Заголовок 2 Знак"/>
    <w:basedOn w:val="a0"/>
    <w:link w:val="2"/>
    <w:uiPriority w:val="9"/>
    <w:semiHidden/>
    <w:rsid w:val="00073551"/>
    <w:rPr>
      <w:rFonts w:asciiTheme="majorHAnsi" w:eastAsiaTheme="majorEastAsia" w:hAnsiTheme="majorHAnsi" w:cstheme="majorBidi"/>
      <w:b/>
      <w:bCs/>
      <w:color w:val="4F81BD" w:themeColor="accent1"/>
      <w:sz w:val="26"/>
      <w:szCs w:val="26"/>
    </w:rPr>
  </w:style>
  <w:style w:type="character" w:customStyle="1" w:styleId="titleheading">
    <w:name w:val="titleheading"/>
    <w:basedOn w:val="a0"/>
    <w:rsid w:val="00073551"/>
  </w:style>
  <w:style w:type="character" w:customStyle="1" w:styleId="label">
    <w:name w:val="label"/>
    <w:basedOn w:val="a0"/>
    <w:rsid w:val="00D67BCF"/>
  </w:style>
  <w:style w:type="character" w:customStyle="1" w:styleId="databold">
    <w:name w:val="data_bold"/>
    <w:basedOn w:val="a0"/>
    <w:rsid w:val="00D67BCF"/>
  </w:style>
  <w:style w:type="character" w:customStyle="1" w:styleId="bigtext">
    <w:name w:val="bigtext"/>
    <w:basedOn w:val="a0"/>
    <w:rsid w:val="004E3F5F"/>
  </w:style>
  <w:style w:type="paragraph" w:styleId="a7">
    <w:name w:val="Balloon Text"/>
    <w:basedOn w:val="a"/>
    <w:link w:val="a8"/>
    <w:uiPriority w:val="99"/>
    <w:semiHidden/>
    <w:unhideWhenUsed/>
    <w:rsid w:val="004E3F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3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01509">
      <w:bodyDiv w:val="1"/>
      <w:marLeft w:val="0"/>
      <w:marRight w:val="0"/>
      <w:marTop w:val="0"/>
      <w:marBottom w:val="0"/>
      <w:divBdr>
        <w:top w:val="none" w:sz="0" w:space="0" w:color="auto"/>
        <w:left w:val="none" w:sz="0" w:space="0" w:color="auto"/>
        <w:bottom w:val="none" w:sz="0" w:space="0" w:color="auto"/>
        <w:right w:val="none" w:sz="0" w:space="0" w:color="auto"/>
      </w:divBdr>
    </w:div>
    <w:div w:id="112793146">
      <w:bodyDiv w:val="1"/>
      <w:marLeft w:val="0"/>
      <w:marRight w:val="0"/>
      <w:marTop w:val="0"/>
      <w:marBottom w:val="0"/>
      <w:divBdr>
        <w:top w:val="none" w:sz="0" w:space="0" w:color="auto"/>
        <w:left w:val="none" w:sz="0" w:space="0" w:color="auto"/>
        <w:bottom w:val="none" w:sz="0" w:space="0" w:color="auto"/>
        <w:right w:val="none" w:sz="0" w:space="0" w:color="auto"/>
      </w:divBdr>
      <w:divsChild>
        <w:div w:id="1199314955">
          <w:marLeft w:val="411"/>
          <w:marRight w:val="411"/>
          <w:marTop w:val="37"/>
          <w:marBottom w:val="224"/>
          <w:divBdr>
            <w:top w:val="none" w:sz="0" w:space="0" w:color="auto"/>
            <w:left w:val="none" w:sz="0" w:space="0" w:color="auto"/>
            <w:bottom w:val="none" w:sz="0" w:space="0" w:color="auto"/>
            <w:right w:val="none" w:sz="0" w:space="0" w:color="auto"/>
          </w:divBdr>
        </w:div>
        <w:div w:id="1594123251">
          <w:marLeft w:val="411"/>
          <w:marRight w:val="411"/>
          <w:marTop w:val="0"/>
          <w:marBottom w:val="411"/>
          <w:divBdr>
            <w:top w:val="none" w:sz="0" w:space="0" w:color="auto"/>
            <w:left w:val="none" w:sz="0" w:space="0" w:color="auto"/>
            <w:bottom w:val="none" w:sz="0" w:space="0" w:color="auto"/>
            <w:right w:val="none" w:sz="0" w:space="0" w:color="auto"/>
          </w:divBdr>
        </w:div>
      </w:divsChild>
    </w:div>
    <w:div w:id="589044184">
      <w:bodyDiv w:val="1"/>
      <w:marLeft w:val="0"/>
      <w:marRight w:val="0"/>
      <w:marTop w:val="0"/>
      <w:marBottom w:val="0"/>
      <w:divBdr>
        <w:top w:val="none" w:sz="0" w:space="0" w:color="auto"/>
        <w:left w:val="none" w:sz="0" w:space="0" w:color="auto"/>
        <w:bottom w:val="none" w:sz="0" w:space="0" w:color="auto"/>
        <w:right w:val="none" w:sz="0" w:space="0" w:color="auto"/>
      </w:divBdr>
    </w:div>
    <w:div w:id="810830686">
      <w:bodyDiv w:val="1"/>
      <w:marLeft w:val="0"/>
      <w:marRight w:val="0"/>
      <w:marTop w:val="0"/>
      <w:marBottom w:val="0"/>
      <w:divBdr>
        <w:top w:val="none" w:sz="0" w:space="0" w:color="auto"/>
        <w:left w:val="none" w:sz="0" w:space="0" w:color="auto"/>
        <w:bottom w:val="none" w:sz="0" w:space="0" w:color="auto"/>
        <w:right w:val="none" w:sz="0" w:space="0" w:color="auto"/>
      </w:divBdr>
    </w:div>
    <w:div w:id="823014840">
      <w:bodyDiv w:val="1"/>
      <w:marLeft w:val="0"/>
      <w:marRight w:val="0"/>
      <w:marTop w:val="0"/>
      <w:marBottom w:val="0"/>
      <w:divBdr>
        <w:top w:val="none" w:sz="0" w:space="0" w:color="auto"/>
        <w:left w:val="none" w:sz="0" w:space="0" w:color="auto"/>
        <w:bottom w:val="none" w:sz="0" w:space="0" w:color="auto"/>
        <w:right w:val="none" w:sz="0" w:space="0" w:color="auto"/>
      </w:divBdr>
      <w:divsChild>
        <w:div w:id="518545057">
          <w:marLeft w:val="0"/>
          <w:marRight w:val="0"/>
          <w:marTop w:val="0"/>
          <w:marBottom w:val="0"/>
          <w:divBdr>
            <w:top w:val="none" w:sz="0" w:space="0" w:color="auto"/>
            <w:left w:val="none" w:sz="0" w:space="0" w:color="auto"/>
            <w:bottom w:val="none" w:sz="0" w:space="0" w:color="auto"/>
            <w:right w:val="none" w:sz="0" w:space="0" w:color="auto"/>
          </w:divBdr>
        </w:div>
        <w:div w:id="1484472089">
          <w:marLeft w:val="0"/>
          <w:marRight w:val="0"/>
          <w:marTop w:val="0"/>
          <w:marBottom w:val="0"/>
          <w:divBdr>
            <w:top w:val="none" w:sz="0" w:space="0" w:color="auto"/>
            <w:left w:val="none" w:sz="0" w:space="0" w:color="auto"/>
            <w:bottom w:val="none" w:sz="0" w:space="0" w:color="auto"/>
            <w:right w:val="none" w:sz="0" w:space="0" w:color="auto"/>
          </w:divBdr>
        </w:div>
      </w:divsChild>
    </w:div>
    <w:div w:id="905649717">
      <w:bodyDiv w:val="1"/>
      <w:marLeft w:val="0"/>
      <w:marRight w:val="0"/>
      <w:marTop w:val="0"/>
      <w:marBottom w:val="0"/>
      <w:divBdr>
        <w:top w:val="none" w:sz="0" w:space="0" w:color="auto"/>
        <w:left w:val="none" w:sz="0" w:space="0" w:color="auto"/>
        <w:bottom w:val="none" w:sz="0" w:space="0" w:color="auto"/>
        <w:right w:val="none" w:sz="0" w:space="0" w:color="auto"/>
      </w:divBdr>
      <w:divsChild>
        <w:div w:id="529950922">
          <w:marLeft w:val="0"/>
          <w:marRight w:val="0"/>
          <w:marTop w:val="0"/>
          <w:marBottom w:val="0"/>
          <w:divBdr>
            <w:top w:val="none" w:sz="0" w:space="0" w:color="auto"/>
            <w:left w:val="none" w:sz="0" w:space="0" w:color="auto"/>
            <w:bottom w:val="none" w:sz="0" w:space="0" w:color="auto"/>
            <w:right w:val="none" w:sz="0" w:space="0" w:color="auto"/>
          </w:divBdr>
          <w:divsChild>
            <w:div w:id="1684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97549">
          <w:marLeft w:val="0"/>
          <w:marRight w:val="0"/>
          <w:marTop w:val="0"/>
          <w:marBottom w:val="0"/>
          <w:divBdr>
            <w:top w:val="none" w:sz="0" w:space="0" w:color="auto"/>
            <w:left w:val="none" w:sz="0" w:space="0" w:color="auto"/>
            <w:bottom w:val="none" w:sz="0" w:space="0" w:color="auto"/>
            <w:right w:val="none" w:sz="0" w:space="0" w:color="auto"/>
          </w:divBdr>
        </w:div>
      </w:divsChild>
    </w:div>
    <w:div w:id="1368263740">
      <w:bodyDiv w:val="1"/>
      <w:marLeft w:val="0"/>
      <w:marRight w:val="0"/>
      <w:marTop w:val="0"/>
      <w:marBottom w:val="0"/>
      <w:divBdr>
        <w:top w:val="none" w:sz="0" w:space="0" w:color="auto"/>
        <w:left w:val="none" w:sz="0" w:space="0" w:color="auto"/>
        <w:bottom w:val="none" w:sz="0" w:space="0" w:color="auto"/>
        <w:right w:val="none" w:sz="0" w:space="0" w:color="auto"/>
      </w:divBdr>
    </w:div>
    <w:div w:id="1890608320">
      <w:bodyDiv w:val="1"/>
      <w:marLeft w:val="0"/>
      <w:marRight w:val="0"/>
      <w:marTop w:val="0"/>
      <w:marBottom w:val="0"/>
      <w:divBdr>
        <w:top w:val="none" w:sz="0" w:space="0" w:color="auto"/>
        <w:left w:val="none" w:sz="0" w:space="0" w:color="auto"/>
        <w:bottom w:val="none" w:sz="0" w:space="0" w:color="auto"/>
        <w:right w:val="none" w:sz="0" w:space="0" w:color="auto"/>
      </w:divBdr>
      <w:divsChild>
        <w:div w:id="883566354">
          <w:marLeft w:val="0"/>
          <w:marRight w:val="0"/>
          <w:marTop w:val="0"/>
          <w:marBottom w:val="0"/>
          <w:divBdr>
            <w:top w:val="none" w:sz="0" w:space="0" w:color="auto"/>
            <w:left w:val="none" w:sz="0" w:space="0" w:color="auto"/>
            <w:bottom w:val="none" w:sz="0" w:space="0" w:color="auto"/>
            <w:right w:val="none" w:sz="0" w:space="0" w:color="auto"/>
          </w:divBdr>
        </w:div>
      </w:divsChild>
    </w:div>
    <w:div w:id="2135362230">
      <w:bodyDiv w:val="1"/>
      <w:marLeft w:val="0"/>
      <w:marRight w:val="0"/>
      <w:marTop w:val="0"/>
      <w:marBottom w:val="0"/>
      <w:divBdr>
        <w:top w:val="none" w:sz="0" w:space="0" w:color="auto"/>
        <w:left w:val="none" w:sz="0" w:space="0" w:color="auto"/>
        <w:bottom w:val="none" w:sz="0" w:space="0" w:color="auto"/>
        <w:right w:val="none" w:sz="0" w:space="0" w:color="auto"/>
      </w:divBdr>
      <w:divsChild>
        <w:div w:id="68964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uthor/Sumida%2C+Ken+D" TargetMode="External"/><Relationship Id="rId13" Type="http://schemas.openxmlformats.org/officeDocument/2006/relationships/hyperlink" Target="http://www.tandfonline.com/author/Pressman%2C+Sarah+D" TargetMode="External"/><Relationship Id="rId3" Type="http://schemas.openxmlformats.org/officeDocument/2006/relationships/settings" Target="settings.xml"/><Relationship Id="rId7" Type="http://schemas.openxmlformats.org/officeDocument/2006/relationships/hyperlink" Target="http://www.tandfonline.com/author/Pressman%2C+Sarah+D" TargetMode="External"/><Relationship Id="rId12" Type="http://schemas.openxmlformats.org/officeDocument/2006/relationships/hyperlink" Target="http://www.tandfonline.com/author/Kuchenbecker%2C+Shari+You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andfonline.com/author/Kuchenbecker%2C+Shari+Young" TargetMode="External"/><Relationship Id="rId11" Type="http://schemas.openxmlformats.org/officeDocument/2006/relationships/hyperlink" Target="http://www.tandfonline.com/author/Shields%2C+Grant+S" TargetMode="External"/><Relationship Id="rId5" Type="http://schemas.openxmlformats.org/officeDocument/2006/relationships/hyperlink" Target="http://www.tandfonline.com/author/Shields%2C+Grant+S" TargetMode="External"/><Relationship Id="rId15" Type="http://schemas.openxmlformats.org/officeDocument/2006/relationships/hyperlink" Target="http://www.tandfonline.com/author/Slavich%2C+George+M" TargetMode="External"/><Relationship Id="rId10" Type="http://schemas.openxmlformats.org/officeDocument/2006/relationships/hyperlink" Target="https://cyberleninka.ru/journal/n/vestnik-vitebskogo-gosudarstvennogo-meditsinskogo-universiteta" TargetMode="External"/><Relationship Id="rId4" Type="http://schemas.openxmlformats.org/officeDocument/2006/relationships/webSettings" Target="webSettings.xml"/><Relationship Id="rId9" Type="http://schemas.openxmlformats.org/officeDocument/2006/relationships/hyperlink" Target="http://www.tandfonline.com/author/Slavich%2C+George+M" TargetMode="External"/><Relationship Id="rId14" Type="http://schemas.openxmlformats.org/officeDocument/2006/relationships/hyperlink" Target="http://www.tandfonline.com/author/Sumida%2C+Ke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5</Pages>
  <Words>2893</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72</cp:revision>
  <dcterms:created xsi:type="dcterms:W3CDTF">2018-02-22T09:27:00Z</dcterms:created>
  <dcterms:modified xsi:type="dcterms:W3CDTF">2018-02-25T18:58:00Z</dcterms:modified>
</cp:coreProperties>
</file>