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5D" w:rsidRDefault="003F2113" w:rsidP="00A45DA1">
      <w:pPr>
        <w:widowControl/>
        <w:autoSpaceDN/>
        <w:snapToGrid/>
        <w:jc w:val="center"/>
        <w:rPr>
          <w:rFonts w:ascii="Times New Roman" w:hAnsi="Times New Roman"/>
          <w:b/>
          <w:sz w:val="28"/>
          <w:szCs w:val="28"/>
          <w:lang w:val="kk-KZ"/>
        </w:rPr>
      </w:pPr>
      <w:proofErr w:type="spellStart"/>
      <w:r w:rsidRPr="003F2113">
        <w:rPr>
          <w:rFonts w:ascii="Times New Roman" w:hAnsi="Times New Roman"/>
          <w:b/>
          <w:sz w:val="28"/>
          <w:szCs w:val="28"/>
        </w:rPr>
        <w:t>Ахмет</w:t>
      </w:r>
      <w:proofErr w:type="spellEnd"/>
      <w:r w:rsidRPr="003F2113">
        <w:rPr>
          <w:rFonts w:ascii="Times New Roman" w:hAnsi="Times New Roman"/>
          <w:b/>
          <w:sz w:val="28"/>
          <w:szCs w:val="28"/>
        </w:rPr>
        <w:t xml:space="preserve"> Г</w:t>
      </w:r>
      <w:r>
        <w:rPr>
          <w:rFonts w:ascii="Times New Roman" w:hAnsi="Times New Roman"/>
          <w:b/>
          <w:sz w:val="28"/>
          <w:szCs w:val="28"/>
          <w:lang w:val="kk-KZ"/>
        </w:rPr>
        <w:t xml:space="preserve">унгор, Сманов Л.С., </w:t>
      </w:r>
      <w:r w:rsidR="00AC6E5D">
        <w:rPr>
          <w:rFonts w:ascii="Times New Roman" w:hAnsi="Times New Roman"/>
          <w:b/>
          <w:sz w:val="28"/>
          <w:szCs w:val="28"/>
          <w:lang w:val="kk-KZ"/>
        </w:rPr>
        <w:t xml:space="preserve">Ауезов Б.Н. </w:t>
      </w:r>
    </w:p>
    <w:p w:rsidR="00A45DA1" w:rsidRDefault="00A45DA1" w:rsidP="00A45DA1">
      <w:pPr>
        <w:widowControl/>
        <w:autoSpaceDN/>
        <w:snapToGrid/>
        <w:jc w:val="center"/>
        <w:rPr>
          <w:rFonts w:ascii="Times New Roman" w:hAnsi="Times New Roman"/>
          <w:b/>
          <w:sz w:val="28"/>
          <w:szCs w:val="28"/>
          <w:lang w:val="kk-KZ"/>
        </w:rPr>
      </w:pPr>
      <w:r w:rsidRPr="00B60E79">
        <w:rPr>
          <w:rFonts w:ascii="Times New Roman" w:hAnsi="Times New Roman"/>
          <w:b/>
          <w:sz w:val="28"/>
          <w:szCs w:val="28"/>
          <w:lang w:val="kk-KZ"/>
        </w:rPr>
        <w:t>ФОРМЫ И МЕТОДЫ Ф</w:t>
      </w:r>
      <w:r w:rsidRPr="00B60E79">
        <w:rPr>
          <w:rFonts w:ascii="Times New Roman" w:hAnsi="Times New Roman"/>
          <w:b/>
          <w:sz w:val="28"/>
          <w:szCs w:val="28"/>
        </w:rPr>
        <w:t>ОРМИРОВАНИ</w:t>
      </w:r>
      <w:r w:rsidRPr="00B60E79">
        <w:rPr>
          <w:rFonts w:ascii="Times New Roman" w:hAnsi="Times New Roman"/>
          <w:b/>
          <w:sz w:val="28"/>
          <w:szCs w:val="28"/>
          <w:lang w:val="kk-KZ"/>
        </w:rPr>
        <w:t>Я</w:t>
      </w:r>
      <w:r w:rsidRPr="00B60E79">
        <w:rPr>
          <w:rFonts w:ascii="Times New Roman" w:hAnsi="Times New Roman"/>
          <w:b/>
          <w:sz w:val="28"/>
          <w:szCs w:val="28"/>
        </w:rPr>
        <w:t xml:space="preserve"> </w:t>
      </w:r>
      <w:r w:rsidRPr="00B60E79">
        <w:rPr>
          <w:rFonts w:ascii="Times New Roman" w:hAnsi="Times New Roman"/>
          <w:b/>
          <w:sz w:val="28"/>
          <w:szCs w:val="28"/>
          <w:lang w:val="kk-KZ"/>
        </w:rPr>
        <w:t>ПРОФЕССИОНАЛЬНОЙ КУЛЬТУРЫ БУДУЩИХ ПЕДАГОГОВ В УСЛОВИЯХ ИННОВАЦИОННОГО ОБУЧЕНИЯ</w:t>
      </w:r>
    </w:p>
    <w:p w:rsidR="00DB16AA" w:rsidRDefault="003F2113" w:rsidP="00DB16AA">
      <w:pPr>
        <w:jc w:val="right"/>
        <w:rPr>
          <w:rFonts w:ascii="Times New Roman" w:hAnsi="Times New Roman"/>
          <w:b/>
          <w:sz w:val="28"/>
          <w:szCs w:val="28"/>
          <w:lang w:val="kk-KZ" w:eastAsia="en-US"/>
        </w:rPr>
      </w:pPr>
      <w:r>
        <w:rPr>
          <w:rFonts w:ascii="Times New Roman" w:hAnsi="Times New Roman"/>
          <w:b/>
          <w:sz w:val="28"/>
          <w:szCs w:val="28"/>
          <w:lang w:val="kk-KZ"/>
        </w:rPr>
        <w:t xml:space="preserve">           </w:t>
      </w:r>
      <w:r w:rsidR="00DB16AA" w:rsidRPr="00423379">
        <w:rPr>
          <w:rFonts w:ascii="Times New Roman" w:hAnsi="Times New Roman"/>
          <w:b/>
          <w:sz w:val="28"/>
          <w:szCs w:val="28"/>
          <w:lang w:val="kk-KZ" w:eastAsia="en-US"/>
        </w:rPr>
        <w:t>Ахмет Гүнгор</w:t>
      </w:r>
      <w:r w:rsidR="00DB16AA">
        <w:rPr>
          <w:rFonts w:ascii="Times New Roman" w:hAnsi="Times New Roman"/>
          <w:b/>
          <w:sz w:val="28"/>
          <w:szCs w:val="28"/>
          <w:lang w:val="kk-KZ" w:eastAsia="en-US"/>
        </w:rPr>
        <w:t xml:space="preserve">               </w:t>
      </w:r>
    </w:p>
    <w:p w:rsidR="00DB16AA" w:rsidRDefault="00DB16AA" w:rsidP="00DB16AA">
      <w:pPr>
        <w:jc w:val="right"/>
        <w:rPr>
          <w:rFonts w:ascii="Times New Roman" w:hAnsi="Times New Roman"/>
          <w:bCs/>
          <w:i/>
          <w:sz w:val="24"/>
          <w:szCs w:val="24"/>
          <w:lang w:val="kk-KZ"/>
        </w:rPr>
      </w:pPr>
      <w:r>
        <w:rPr>
          <w:rFonts w:ascii="Times New Roman" w:hAnsi="Times New Roman"/>
          <w:b/>
          <w:sz w:val="28"/>
          <w:szCs w:val="28"/>
          <w:lang w:val="kk-KZ" w:eastAsia="en-US"/>
        </w:rPr>
        <w:t xml:space="preserve">                                                         </w:t>
      </w:r>
      <w:r w:rsidRPr="003D685D">
        <w:rPr>
          <w:rFonts w:ascii="Times New Roman" w:hAnsi="Times New Roman"/>
          <w:i/>
          <w:sz w:val="24"/>
          <w:szCs w:val="24"/>
          <w:lang w:eastAsia="en-US"/>
        </w:rPr>
        <w:t>Декан</w:t>
      </w:r>
      <w:r w:rsidRPr="003D685D">
        <w:rPr>
          <w:rFonts w:ascii="Times New Roman" w:eastAsia="TimesNewRomanPSMT" w:hAnsi="Times New Roman"/>
          <w:i/>
          <w:sz w:val="24"/>
          <w:szCs w:val="24"/>
          <w:lang w:val="kk-KZ"/>
        </w:rPr>
        <w:t xml:space="preserve"> </w:t>
      </w:r>
      <w:proofErr w:type="gramStart"/>
      <w:r>
        <w:rPr>
          <w:rFonts w:ascii="Times New Roman" w:eastAsia="TimesNewRomanPSMT" w:hAnsi="Times New Roman"/>
          <w:i/>
          <w:sz w:val="24"/>
          <w:szCs w:val="24"/>
          <w:lang w:val="kk-KZ"/>
        </w:rPr>
        <w:t>подготовительного</w:t>
      </w:r>
      <w:proofErr w:type="gramEnd"/>
      <w:r>
        <w:rPr>
          <w:rFonts w:ascii="Times New Roman" w:eastAsia="TimesNewRomanPSMT" w:hAnsi="Times New Roman"/>
          <w:i/>
          <w:sz w:val="24"/>
          <w:szCs w:val="24"/>
          <w:lang w:val="kk-KZ"/>
        </w:rPr>
        <w:t xml:space="preserve"> фаультета, </w:t>
      </w:r>
      <w:r w:rsidRPr="00DC4ACD">
        <w:rPr>
          <w:rFonts w:ascii="Times New Roman" w:eastAsia="TimesNewRomanPSMT" w:hAnsi="Times New Roman"/>
          <w:i/>
          <w:sz w:val="24"/>
          <w:szCs w:val="24"/>
          <w:lang w:val="kk-KZ"/>
        </w:rPr>
        <w:t>доктор</w:t>
      </w:r>
      <w:r w:rsidRPr="00DC4ACD">
        <w:rPr>
          <w:rFonts w:ascii="Times New Roman" w:hAnsi="Times New Roman"/>
          <w:b/>
          <w:i/>
          <w:sz w:val="24"/>
          <w:szCs w:val="24"/>
          <w:lang w:val="kk-KZ"/>
        </w:rPr>
        <w:t>,</w:t>
      </w:r>
      <w:r w:rsidRPr="00DC4ACD">
        <w:rPr>
          <w:rFonts w:ascii="Times New Roman" w:hAnsi="Times New Roman"/>
          <w:i/>
          <w:sz w:val="24"/>
          <w:szCs w:val="24"/>
          <w:lang w:val="kk-KZ"/>
        </w:rPr>
        <w:t xml:space="preserve"> </w:t>
      </w:r>
      <w:r>
        <w:rPr>
          <w:rFonts w:ascii="Times New Roman" w:hAnsi="Times New Roman"/>
          <w:i/>
          <w:sz w:val="24"/>
          <w:szCs w:val="24"/>
          <w:lang w:val="kk-KZ"/>
        </w:rPr>
        <w:t xml:space="preserve">                                                                                          </w:t>
      </w:r>
      <w:hyperlink r:id="rId7" w:history="1">
        <w:r w:rsidRPr="00DC4ACD">
          <w:rPr>
            <w:rFonts w:ascii="Times New Roman" w:hAnsi="Times New Roman"/>
            <w:i/>
            <w:sz w:val="24"/>
            <w:szCs w:val="24"/>
          </w:rPr>
          <w:t xml:space="preserve">Международный </w:t>
        </w:r>
        <w:proofErr w:type="spellStart"/>
        <w:r w:rsidRPr="00DC4ACD">
          <w:rPr>
            <w:rFonts w:ascii="Times New Roman" w:hAnsi="Times New Roman"/>
            <w:i/>
            <w:sz w:val="24"/>
            <w:szCs w:val="24"/>
          </w:rPr>
          <w:t>Казахско-Турецкий</w:t>
        </w:r>
        <w:proofErr w:type="spellEnd"/>
        <w:r>
          <w:rPr>
            <w:rFonts w:ascii="Times New Roman" w:hAnsi="Times New Roman"/>
            <w:i/>
            <w:sz w:val="24"/>
            <w:szCs w:val="24"/>
            <w:lang w:val="kk-KZ"/>
          </w:rPr>
          <w:t xml:space="preserve"> </w:t>
        </w:r>
        <w:r w:rsidRPr="00DC4ACD">
          <w:rPr>
            <w:rFonts w:ascii="Times New Roman" w:hAnsi="Times New Roman"/>
            <w:i/>
            <w:sz w:val="24"/>
            <w:szCs w:val="24"/>
          </w:rPr>
          <w:t xml:space="preserve"> университет им.</w:t>
        </w:r>
        <w:r w:rsidRPr="00DC4ACD">
          <w:rPr>
            <w:rFonts w:ascii="Times New Roman" w:hAnsi="Times New Roman"/>
            <w:i/>
            <w:sz w:val="24"/>
            <w:szCs w:val="24"/>
            <w:lang w:val="kk-KZ"/>
          </w:rPr>
          <w:t xml:space="preserve"> Х.А.Ясави</w:t>
        </w:r>
      </w:hyperlink>
      <w:r w:rsidRPr="00DC4ACD">
        <w:rPr>
          <w:rFonts w:ascii="Times New Roman" w:hAnsi="Times New Roman"/>
          <w:bCs/>
          <w:i/>
          <w:sz w:val="24"/>
          <w:szCs w:val="24"/>
          <w:lang w:val="kk-KZ"/>
        </w:rPr>
        <w:t>,</w:t>
      </w:r>
      <w:r w:rsidRPr="00DC4ACD">
        <w:rPr>
          <w:rFonts w:ascii="Times New Roman" w:hAnsi="Times New Roman"/>
          <w:bCs/>
          <w:i/>
          <w:sz w:val="24"/>
          <w:szCs w:val="24"/>
        </w:rPr>
        <w:t xml:space="preserve"> </w:t>
      </w:r>
      <w:r w:rsidRPr="00DC4ACD">
        <w:rPr>
          <w:rFonts w:ascii="Times New Roman" w:hAnsi="Times New Roman"/>
          <w:bCs/>
          <w:i/>
          <w:sz w:val="24"/>
          <w:szCs w:val="24"/>
          <w:lang w:val="kk-KZ"/>
        </w:rPr>
        <w:t>г. Туркестан, Казахстан</w:t>
      </w:r>
      <w:r w:rsidRPr="00DC4ACD">
        <w:rPr>
          <w:rFonts w:ascii="Times New Roman" w:hAnsi="Times New Roman"/>
          <w:bCs/>
          <w:i/>
          <w:sz w:val="24"/>
          <w:szCs w:val="24"/>
        </w:rPr>
        <w:t xml:space="preserve">, </w:t>
      </w:r>
    </w:p>
    <w:p w:rsidR="00BA05F1" w:rsidRDefault="00BA05F1" w:rsidP="00BA05F1">
      <w:pPr>
        <w:pStyle w:val="a5"/>
        <w:jc w:val="right"/>
        <w:rPr>
          <w:rFonts w:ascii="Times New Roman" w:hAnsi="Times New Roman" w:cs="Times New Roman"/>
          <w:sz w:val="28"/>
          <w:szCs w:val="28"/>
          <w:lang w:val="kk-KZ"/>
        </w:rPr>
      </w:pPr>
      <w:r w:rsidRPr="00423379">
        <w:rPr>
          <w:rFonts w:ascii="Times New Roman" w:hAnsi="Times New Roman" w:cs="Times New Roman"/>
          <w:sz w:val="28"/>
          <w:szCs w:val="28"/>
        </w:rPr>
        <w:t xml:space="preserve"> </w:t>
      </w:r>
      <w:hyperlink r:id="rId8" w:history="1">
        <w:r w:rsidRPr="005B67B3">
          <w:rPr>
            <w:rStyle w:val="a4"/>
            <w:rFonts w:ascii="Times New Roman" w:hAnsi="Times New Roman"/>
            <w:sz w:val="28"/>
            <w:szCs w:val="28"/>
          </w:rPr>
          <w:t>gungorelda@hotmail.com</w:t>
        </w:r>
      </w:hyperlink>
    </w:p>
    <w:p w:rsidR="00BA05F1" w:rsidRPr="00BA05F1" w:rsidRDefault="00BA05F1" w:rsidP="00DB16AA">
      <w:pPr>
        <w:jc w:val="right"/>
        <w:rPr>
          <w:rFonts w:ascii="Times New Roman" w:hAnsi="Times New Roman"/>
          <w:bCs/>
          <w:i/>
          <w:sz w:val="24"/>
          <w:szCs w:val="24"/>
          <w:lang w:val="kk-KZ"/>
        </w:rPr>
      </w:pPr>
    </w:p>
    <w:p w:rsidR="00DB16AA" w:rsidRPr="007E0112" w:rsidRDefault="00DB16AA" w:rsidP="00DB16AA">
      <w:pPr>
        <w:autoSpaceDE w:val="0"/>
        <w:adjustRightInd w:val="0"/>
        <w:ind w:firstLine="709"/>
        <w:jc w:val="right"/>
        <w:rPr>
          <w:rFonts w:ascii="Times New Roman" w:hAnsi="Times New Roman"/>
          <w:b/>
          <w:color w:val="333333"/>
          <w:sz w:val="28"/>
          <w:szCs w:val="28"/>
          <w:shd w:val="clear" w:color="auto" w:fill="FFFFFF"/>
          <w:lang w:val="kk-KZ"/>
        </w:rPr>
      </w:pPr>
      <w:r w:rsidRPr="007E0112">
        <w:rPr>
          <w:rFonts w:ascii="Times New Roman" w:hAnsi="Times New Roman"/>
          <w:b/>
          <w:color w:val="333333"/>
          <w:sz w:val="28"/>
          <w:szCs w:val="28"/>
          <w:shd w:val="clear" w:color="auto" w:fill="FFFFFF"/>
          <w:lang w:val="kk-KZ"/>
        </w:rPr>
        <w:t>СМАНОВ ЛЕСХАН СМАНОВИЧ</w:t>
      </w:r>
    </w:p>
    <w:p w:rsidR="00DB16AA" w:rsidRDefault="00DB16AA" w:rsidP="00DB16AA">
      <w:pPr>
        <w:autoSpaceDE w:val="0"/>
        <w:adjustRightInd w:val="0"/>
        <w:ind w:firstLine="709"/>
        <w:jc w:val="right"/>
        <w:rPr>
          <w:rFonts w:ascii="Times New Roman" w:hAnsi="Times New Roman"/>
          <w:i/>
          <w:sz w:val="24"/>
          <w:szCs w:val="24"/>
          <w:lang w:val="kk-KZ"/>
        </w:rPr>
      </w:pPr>
      <w:r w:rsidRPr="00DC4ACD">
        <w:rPr>
          <w:rFonts w:ascii="Times New Roman" w:eastAsia="TimesNewRomanPSMT" w:hAnsi="Times New Roman"/>
          <w:i/>
          <w:sz w:val="24"/>
          <w:szCs w:val="24"/>
          <w:lang w:val="kk-KZ"/>
        </w:rPr>
        <w:t xml:space="preserve">доктор </w:t>
      </w:r>
      <w:r w:rsidRPr="00DC4ACD">
        <w:rPr>
          <w:rFonts w:ascii="Times New Roman" w:eastAsia="TimesNewRomanPSMT" w:hAnsi="Times New Roman"/>
          <w:i/>
          <w:sz w:val="24"/>
          <w:szCs w:val="24"/>
        </w:rPr>
        <w:t>педагогических наук</w:t>
      </w:r>
      <w:r w:rsidRPr="00DC4ACD">
        <w:rPr>
          <w:rFonts w:ascii="Times New Roman" w:hAnsi="Times New Roman"/>
          <w:b/>
          <w:i/>
          <w:sz w:val="24"/>
          <w:szCs w:val="24"/>
          <w:lang w:val="kk-KZ"/>
        </w:rPr>
        <w:t>,</w:t>
      </w:r>
      <w:r w:rsidRPr="00DC4ACD">
        <w:rPr>
          <w:rFonts w:ascii="Times New Roman" w:hAnsi="Times New Roman"/>
          <w:i/>
          <w:sz w:val="24"/>
          <w:szCs w:val="24"/>
          <w:lang w:val="kk-KZ"/>
        </w:rPr>
        <w:t xml:space="preserve"> профессор, </w:t>
      </w:r>
      <w:r>
        <w:rPr>
          <w:rFonts w:ascii="Times New Roman" w:hAnsi="Times New Roman"/>
          <w:i/>
          <w:sz w:val="24"/>
          <w:szCs w:val="24"/>
          <w:lang w:val="kk-KZ"/>
        </w:rPr>
        <w:t>Южно-Казахстанский государственный</w:t>
      </w:r>
    </w:p>
    <w:p w:rsidR="00DB16AA" w:rsidRPr="00DC4ACD" w:rsidRDefault="00DB16AA" w:rsidP="00DB16AA">
      <w:pPr>
        <w:autoSpaceDE w:val="0"/>
        <w:adjustRightInd w:val="0"/>
        <w:ind w:firstLine="709"/>
        <w:jc w:val="right"/>
        <w:rPr>
          <w:rFonts w:ascii="Times New Roman" w:hAnsi="Times New Roman"/>
          <w:bCs/>
          <w:i/>
          <w:sz w:val="24"/>
          <w:szCs w:val="24"/>
        </w:rPr>
      </w:pPr>
      <w:r>
        <w:rPr>
          <w:rFonts w:ascii="Times New Roman" w:hAnsi="Times New Roman"/>
          <w:i/>
          <w:sz w:val="24"/>
          <w:szCs w:val="24"/>
          <w:lang w:val="kk-KZ"/>
        </w:rPr>
        <w:t>педагогический университет</w:t>
      </w:r>
      <w:r w:rsidRPr="00DC4ACD">
        <w:rPr>
          <w:rFonts w:ascii="Times New Roman" w:hAnsi="Times New Roman"/>
          <w:bCs/>
          <w:i/>
          <w:sz w:val="24"/>
          <w:szCs w:val="24"/>
          <w:lang w:val="kk-KZ"/>
        </w:rPr>
        <w:t>,</w:t>
      </w:r>
      <w:r w:rsidRPr="00DC4ACD">
        <w:rPr>
          <w:rFonts w:ascii="Times New Roman" w:hAnsi="Times New Roman"/>
          <w:bCs/>
          <w:i/>
          <w:sz w:val="24"/>
          <w:szCs w:val="24"/>
        </w:rPr>
        <w:t xml:space="preserve"> </w:t>
      </w:r>
      <w:r w:rsidRPr="00DC4ACD">
        <w:rPr>
          <w:rFonts w:ascii="Times New Roman" w:hAnsi="Times New Roman"/>
          <w:bCs/>
          <w:i/>
          <w:sz w:val="24"/>
          <w:szCs w:val="24"/>
          <w:lang w:val="kk-KZ"/>
        </w:rPr>
        <w:t>г.</w:t>
      </w:r>
      <w:r>
        <w:rPr>
          <w:rFonts w:ascii="Times New Roman" w:hAnsi="Times New Roman"/>
          <w:bCs/>
          <w:i/>
          <w:sz w:val="24"/>
          <w:szCs w:val="24"/>
          <w:lang w:val="kk-KZ"/>
        </w:rPr>
        <w:t>Чимкент</w:t>
      </w:r>
      <w:r w:rsidRPr="00DC4ACD">
        <w:rPr>
          <w:rFonts w:ascii="Times New Roman" w:hAnsi="Times New Roman"/>
          <w:bCs/>
          <w:i/>
          <w:sz w:val="24"/>
          <w:szCs w:val="24"/>
          <w:lang w:val="kk-KZ"/>
        </w:rPr>
        <w:t>, Казахстан</w:t>
      </w:r>
      <w:r w:rsidRPr="00DC4ACD">
        <w:rPr>
          <w:rFonts w:ascii="Times New Roman" w:hAnsi="Times New Roman"/>
          <w:bCs/>
          <w:i/>
          <w:sz w:val="24"/>
          <w:szCs w:val="24"/>
        </w:rPr>
        <w:t xml:space="preserve">, </w:t>
      </w:r>
    </w:p>
    <w:p w:rsidR="00DB16AA" w:rsidRDefault="00DB16AA" w:rsidP="00DB16AA">
      <w:pPr>
        <w:autoSpaceDE w:val="0"/>
        <w:adjustRightInd w:val="0"/>
        <w:ind w:firstLine="709"/>
        <w:jc w:val="right"/>
        <w:rPr>
          <w:rFonts w:ascii="Times New Roman" w:hAnsi="Times New Roman"/>
          <w:i/>
          <w:color w:val="333333"/>
          <w:sz w:val="24"/>
          <w:szCs w:val="24"/>
          <w:shd w:val="clear" w:color="auto" w:fill="FFFFFF"/>
          <w:lang w:val="kk-KZ"/>
        </w:rPr>
      </w:pPr>
      <w:r w:rsidRPr="00DC4ACD">
        <w:rPr>
          <w:rFonts w:ascii="Times New Roman" w:hAnsi="Times New Roman"/>
          <w:bCs/>
          <w:i/>
          <w:sz w:val="24"/>
          <w:szCs w:val="24"/>
          <w:lang w:val="kk-KZ"/>
        </w:rPr>
        <w:t xml:space="preserve">e-mail: </w:t>
      </w:r>
      <w:r>
        <w:rPr>
          <w:rFonts w:ascii="Times New Roman" w:hAnsi="Times New Roman"/>
          <w:i/>
          <w:color w:val="333333"/>
          <w:sz w:val="24"/>
          <w:szCs w:val="24"/>
          <w:shd w:val="clear" w:color="auto" w:fill="FFFFFF"/>
        </w:rPr>
        <w:fldChar w:fldCharType="begin"/>
      </w:r>
      <w:r>
        <w:rPr>
          <w:rFonts w:ascii="Times New Roman" w:hAnsi="Times New Roman"/>
          <w:i/>
          <w:color w:val="333333"/>
          <w:sz w:val="24"/>
          <w:szCs w:val="24"/>
          <w:shd w:val="clear" w:color="auto" w:fill="FFFFFF"/>
        </w:rPr>
        <w:instrText xml:space="preserve"> HYPERLINK "mailto:</w:instrText>
      </w:r>
      <w:r w:rsidRPr="007E0112">
        <w:rPr>
          <w:rFonts w:ascii="Times New Roman" w:hAnsi="Times New Roman"/>
          <w:i/>
          <w:color w:val="333333"/>
          <w:sz w:val="24"/>
          <w:szCs w:val="24"/>
          <w:shd w:val="clear" w:color="auto" w:fill="FFFFFF"/>
        </w:rPr>
        <w:instrText>leshan49@mail.ru</w:instrText>
      </w:r>
      <w:r>
        <w:rPr>
          <w:rFonts w:ascii="Times New Roman" w:hAnsi="Times New Roman"/>
          <w:i/>
          <w:color w:val="333333"/>
          <w:sz w:val="24"/>
          <w:szCs w:val="24"/>
          <w:shd w:val="clear" w:color="auto" w:fill="FFFFFF"/>
        </w:rPr>
        <w:instrText xml:space="preserve">" </w:instrText>
      </w:r>
      <w:r>
        <w:rPr>
          <w:rFonts w:ascii="Times New Roman" w:hAnsi="Times New Roman"/>
          <w:i/>
          <w:color w:val="333333"/>
          <w:sz w:val="24"/>
          <w:szCs w:val="24"/>
          <w:shd w:val="clear" w:color="auto" w:fill="FFFFFF"/>
        </w:rPr>
        <w:fldChar w:fldCharType="separate"/>
      </w:r>
      <w:r w:rsidRPr="008816C8">
        <w:rPr>
          <w:rStyle w:val="a4"/>
          <w:rFonts w:ascii="Times New Roman" w:hAnsi="Times New Roman"/>
          <w:i/>
          <w:sz w:val="24"/>
          <w:szCs w:val="24"/>
          <w:shd w:val="clear" w:color="auto" w:fill="FFFFFF"/>
        </w:rPr>
        <w:t>leshan49@mail.ru</w:t>
      </w:r>
      <w:r>
        <w:rPr>
          <w:rFonts w:ascii="Times New Roman" w:hAnsi="Times New Roman"/>
          <w:i/>
          <w:color w:val="333333"/>
          <w:sz w:val="24"/>
          <w:szCs w:val="24"/>
          <w:shd w:val="clear" w:color="auto" w:fill="FFFFFF"/>
        </w:rPr>
        <w:fldChar w:fldCharType="end"/>
      </w:r>
    </w:p>
    <w:p w:rsidR="00DB16AA" w:rsidRDefault="00DB16AA" w:rsidP="00DB16AA">
      <w:pPr>
        <w:jc w:val="right"/>
        <w:rPr>
          <w:rFonts w:ascii="Times New Roman" w:hAnsi="Times New Roman"/>
          <w:b/>
          <w:sz w:val="24"/>
          <w:szCs w:val="24"/>
          <w:lang w:val="kk-KZ"/>
        </w:rPr>
      </w:pPr>
    </w:p>
    <w:p w:rsidR="00DB16AA" w:rsidRPr="00423379" w:rsidRDefault="00DB16AA" w:rsidP="00DB16AA">
      <w:pPr>
        <w:jc w:val="right"/>
        <w:rPr>
          <w:rFonts w:ascii="Times New Roman" w:hAnsi="Times New Roman"/>
          <w:b/>
          <w:sz w:val="24"/>
          <w:szCs w:val="24"/>
          <w:lang w:val="kk-KZ"/>
        </w:rPr>
      </w:pPr>
      <w:r>
        <w:rPr>
          <w:rFonts w:ascii="Times New Roman" w:hAnsi="Times New Roman"/>
          <w:b/>
          <w:sz w:val="24"/>
          <w:szCs w:val="24"/>
          <w:lang w:val="kk-KZ"/>
        </w:rPr>
        <w:t>Ауезов Батырхан Нагашбекович</w:t>
      </w:r>
    </w:p>
    <w:p w:rsidR="00DB16AA" w:rsidRPr="00DC4ACD" w:rsidRDefault="00DB16AA" w:rsidP="00DB16AA">
      <w:pPr>
        <w:autoSpaceDE w:val="0"/>
        <w:adjustRightInd w:val="0"/>
        <w:ind w:firstLine="709"/>
        <w:jc w:val="right"/>
        <w:rPr>
          <w:rFonts w:ascii="Times New Roman" w:hAnsi="Times New Roman"/>
          <w:bCs/>
          <w:i/>
          <w:sz w:val="24"/>
          <w:szCs w:val="24"/>
          <w:lang w:val="kk-KZ"/>
        </w:rPr>
      </w:pPr>
      <w:r>
        <w:rPr>
          <w:rFonts w:ascii="Times New Roman" w:hAnsi="Times New Roman"/>
          <w:i/>
          <w:sz w:val="24"/>
          <w:szCs w:val="24"/>
          <w:lang w:val="kk-KZ"/>
        </w:rPr>
        <w:t>Старший преподаватель</w:t>
      </w:r>
      <w:r w:rsidRPr="00DC4ACD">
        <w:rPr>
          <w:rFonts w:ascii="Times New Roman" w:hAnsi="Times New Roman"/>
          <w:i/>
          <w:sz w:val="24"/>
          <w:szCs w:val="24"/>
          <w:lang w:val="kk-KZ"/>
        </w:rPr>
        <w:t xml:space="preserve">, </w:t>
      </w:r>
      <w:hyperlink r:id="rId9" w:history="1">
        <w:r w:rsidRPr="00DC4ACD">
          <w:rPr>
            <w:rFonts w:ascii="Times New Roman" w:hAnsi="Times New Roman"/>
            <w:i/>
            <w:sz w:val="24"/>
            <w:szCs w:val="24"/>
          </w:rPr>
          <w:t xml:space="preserve">Международный </w:t>
        </w:r>
        <w:proofErr w:type="spellStart"/>
        <w:r w:rsidRPr="00DC4ACD">
          <w:rPr>
            <w:rFonts w:ascii="Times New Roman" w:hAnsi="Times New Roman"/>
            <w:i/>
            <w:sz w:val="24"/>
            <w:szCs w:val="24"/>
          </w:rPr>
          <w:t>Казахско-Турецкий</w:t>
        </w:r>
        <w:proofErr w:type="spellEnd"/>
        <w:r w:rsidRPr="00DC4ACD">
          <w:rPr>
            <w:rFonts w:ascii="Times New Roman" w:hAnsi="Times New Roman"/>
            <w:i/>
            <w:sz w:val="24"/>
            <w:szCs w:val="24"/>
          </w:rPr>
          <w:t xml:space="preserve"> университет им.</w:t>
        </w:r>
        <w:r w:rsidRPr="00DC4ACD">
          <w:rPr>
            <w:rFonts w:ascii="Times New Roman" w:hAnsi="Times New Roman"/>
            <w:i/>
            <w:sz w:val="24"/>
            <w:szCs w:val="24"/>
            <w:lang w:val="kk-KZ"/>
          </w:rPr>
          <w:t xml:space="preserve"> </w:t>
        </w:r>
        <w:proofErr w:type="spellStart"/>
        <w:r w:rsidRPr="00DC4ACD">
          <w:rPr>
            <w:rFonts w:ascii="Times New Roman" w:hAnsi="Times New Roman"/>
            <w:i/>
            <w:sz w:val="24"/>
            <w:szCs w:val="24"/>
          </w:rPr>
          <w:t>Х.А.Ясави</w:t>
        </w:r>
        <w:proofErr w:type="spellEnd"/>
      </w:hyperlink>
      <w:r w:rsidRPr="00DC4ACD">
        <w:rPr>
          <w:rFonts w:ascii="Times New Roman" w:hAnsi="Times New Roman"/>
          <w:b/>
          <w:bCs/>
          <w:i/>
          <w:sz w:val="24"/>
          <w:szCs w:val="24"/>
          <w:lang w:val="kk-KZ"/>
        </w:rPr>
        <w:t>,</w:t>
      </w:r>
    </w:p>
    <w:p w:rsidR="00DB16AA" w:rsidRDefault="00DB16AA" w:rsidP="00DB16AA">
      <w:pPr>
        <w:jc w:val="right"/>
        <w:rPr>
          <w:rFonts w:ascii="Times New Roman" w:hAnsi="Times New Roman"/>
          <w:bCs/>
          <w:i/>
          <w:sz w:val="24"/>
          <w:szCs w:val="24"/>
          <w:lang w:val="kk-KZ"/>
        </w:rPr>
      </w:pPr>
      <w:r w:rsidRPr="00DC4ACD">
        <w:rPr>
          <w:rFonts w:ascii="Times New Roman" w:hAnsi="Times New Roman"/>
          <w:bCs/>
          <w:i/>
          <w:sz w:val="24"/>
          <w:szCs w:val="24"/>
          <w:lang w:val="kk-KZ"/>
        </w:rPr>
        <w:t>г. Туркестан, Казахстан</w:t>
      </w:r>
      <w:r w:rsidRPr="00DC4ACD">
        <w:rPr>
          <w:rFonts w:ascii="Times New Roman" w:hAnsi="Times New Roman"/>
          <w:bCs/>
          <w:i/>
          <w:sz w:val="24"/>
          <w:szCs w:val="24"/>
        </w:rPr>
        <w:t xml:space="preserve">, </w:t>
      </w:r>
      <w:r w:rsidRPr="00DC4ACD">
        <w:rPr>
          <w:rFonts w:ascii="Times New Roman" w:hAnsi="Times New Roman"/>
          <w:bCs/>
          <w:i/>
          <w:sz w:val="24"/>
          <w:szCs w:val="24"/>
          <w:lang w:val="en-US"/>
        </w:rPr>
        <w:t>e</w:t>
      </w:r>
      <w:r w:rsidRPr="00DC4ACD">
        <w:rPr>
          <w:rFonts w:ascii="Times New Roman" w:hAnsi="Times New Roman"/>
          <w:bCs/>
          <w:i/>
          <w:sz w:val="24"/>
          <w:szCs w:val="24"/>
        </w:rPr>
        <w:t>-</w:t>
      </w:r>
      <w:r w:rsidRPr="00DC4ACD">
        <w:rPr>
          <w:rFonts w:ascii="Times New Roman" w:hAnsi="Times New Roman"/>
          <w:bCs/>
          <w:i/>
          <w:sz w:val="24"/>
          <w:szCs w:val="24"/>
          <w:lang w:val="en-US"/>
        </w:rPr>
        <w:t>mail</w:t>
      </w:r>
      <w:r w:rsidRPr="00DC4ACD">
        <w:rPr>
          <w:rFonts w:ascii="Times New Roman" w:hAnsi="Times New Roman"/>
          <w:bCs/>
          <w:i/>
          <w:sz w:val="24"/>
          <w:szCs w:val="24"/>
        </w:rPr>
        <w:t>:</w:t>
      </w:r>
      <w:r w:rsidRPr="00423379">
        <w:t xml:space="preserve"> </w:t>
      </w:r>
      <w:hyperlink r:id="rId10" w:history="1">
        <w:r w:rsidRPr="005B67B3">
          <w:rPr>
            <w:rStyle w:val="a4"/>
            <w:rFonts w:ascii="Times New Roman" w:hAnsi="Times New Roman"/>
            <w:bCs/>
            <w:i/>
            <w:sz w:val="24"/>
            <w:szCs w:val="24"/>
          </w:rPr>
          <w:t>auezov76@mail.ru</w:t>
        </w:r>
      </w:hyperlink>
    </w:p>
    <w:p w:rsidR="003F2113" w:rsidRPr="003F2113" w:rsidRDefault="003F2113" w:rsidP="003F2113">
      <w:pPr>
        <w:widowControl/>
        <w:autoSpaceDN/>
        <w:snapToGrid/>
        <w:rPr>
          <w:rFonts w:ascii="Times New Roman" w:hAnsi="Times New Roman"/>
          <w:b/>
          <w:sz w:val="28"/>
          <w:szCs w:val="28"/>
          <w:lang w:val="kk-KZ"/>
        </w:rPr>
      </w:pPr>
    </w:p>
    <w:p w:rsidR="00FC712C" w:rsidRPr="00B60E79" w:rsidRDefault="00FC712C" w:rsidP="00FC712C">
      <w:pPr>
        <w:pStyle w:val="Default"/>
        <w:ind w:firstLine="709"/>
        <w:jc w:val="both"/>
        <w:rPr>
          <w:color w:val="auto"/>
          <w:sz w:val="28"/>
          <w:szCs w:val="28"/>
        </w:rPr>
      </w:pPr>
      <w:r w:rsidRPr="00FC712C">
        <w:rPr>
          <w:sz w:val="28"/>
          <w:szCs w:val="28"/>
        </w:rPr>
        <w:t xml:space="preserve">В данной статье рассматриваются эффективные формы и методы формирования профессиональной культуры будущих педагогов в условиях инновационного обучения. </w:t>
      </w:r>
      <w:r w:rsidRPr="00B60E79">
        <w:rPr>
          <w:color w:val="auto"/>
          <w:sz w:val="28"/>
          <w:szCs w:val="28"/>
        </w:rPr>
        <w:t xml:space="preserve">Потребность </w:t>
      </w:r>
      <w:r w:rsidRPr="00B60E79">
        <w:rPr>
          <w:color w:val="auto"/>
          <w:sz w:val="28"/>
          <w:szCs w:val="28"/>
          <w:lang w:val="kk-KZ"/>
        </w:rPr>
        <w:t>формирования профессиональной культуры будущих педагогов в условиях инновационнного обучения</w:t>
      </w:r>
      <w:r w:rsidRPr="00B60E79">
        <w:rPr>
          <w:color w:val="auto"/>
          <w:sz w:val="28"/>
          <w:szCs w:val="28"/>
        </w:rPr>
        <w:t xml:space="preserve"> обуславливает выбор педагогических технологий, форм и методов для достижения целей и решения профессиональных задач</w:t>
      </w:r>
      <w:r>
        <w:rPr>
          <w:color w:val="auto"/>
          <w:sz w:val="28"/>
          <w:szCs w:val="28"/>
        </w:rPr>
        <w:t xml:space="preserve"> в системе </w:t>
      </w:r>
      <w:proofErr w:type="spellStart"/>
      <w:r>
        <w:rPr>
          <w:color w:val="auto"/>
          <w:sz w:val="28"/>
          <w:szCs w:val="28"/>
        </w:rPr>
        <w:t>вышего</w:t>
      </w:r>
      <w:proofErr w:type="spellEnd"/>
      <w:r>
        <w:rPr>
          <w:color w:val="auto"/>
          <w:sz w:val="28"/>
          <w:szCs w:val="28"/>
        </w:rPr>
        <w:t xml:space="preserve"> профессионального образования</w:t>
      </w:r>
      <w:r w:rsidRPr="00B60E79">
        <w:rPr>
          <w:color w:val="auto"/>
          <w:sz w:val="28"/>
          <w:szCs w:val="28"/>
        </w:rPr>
        <w:t>.</w:t>
      </w:r>
    </w:p>
    <w:p w:rsidR="00AC6E5D" w:rsidRDefault="00FC712C" w:rsidP="00FC712C">
      <w:pPr>
        <w:widowControl/>
        <w:autoSpaceDN/>
        <w:snapToGrid/>
        <w:ind w:firstLine="708"/>
        <w:jc w:val="both"/>
        <w:rPr>
          <w:rFonts w:ascii="Times New Roman" w:hAnsi="Times New Roman"/>
          <w:sz w:val="28"/>
          <w:szCs w:val="28"/>
          <w:lang w:val="kk-KZ"/>
        </w:rPr>
      </w:pPr>
      <w:r>
        <w:rPr>
          <w:rFonts w:ascii="Times New Roman" w:hAnsi="Times New Roman"/>
          <w:sz w:val="28"/>
          <w:szCs w:val="28"/>
          <w:lang w:val="en-US"/>
        </w:rPr>
        <w:t>T</w:t>
      </w:r>
      <w:r w:rsidRPr="00FC712C">
        <w:rPr>
          <w:rFonts w:ascii="Times New Roman" w:hAnsi="Times New Roman"/>
          <w:sz w:val="28"/>
          <w:szCs w:val="28"/>
          <w:lang/>
        </w:rPr>
        <w:t>his article</w:t>
      </w:r>
      <w:r>
        <w:rPr>
          <w:rFonts w:ascii="Times New Roman" w:hAnsi="Times New Roman"/>
          <w:sz w:val="28"/>
          <w:szCs w:val="28"/>
          <w:lang/>
        </w:rPr>
        <w:t xml:space="preserve"> deals with</w:t>
      </w:r>
      <w:r w:rsidRPr="00FC712C">
        <w:rPr>
          <w:rFonts w:ascii="Times New Roman" w:hAnsi="Times New Roman"/>
          <w:sz w:val="28"/>
          <w:szCs w:val="28"/>
          <w:lang/>
        </w:rPr>
        <w:t xml:space="preserve"> effective forms and methods </w:t>
      </w:r>
      <w:r>
        <w:rPr>
          <w:rFonts w:ascii="Times New Roman" w:hAnsi="Times New Roman"/>
          <w:sz w:val="28"/>
          <w:szCs w:val="28"/>
          <w:lang/>
        </w:rPr>
        <w:t>of formi</w:t>
      </w:r>
      <w:r w:rsidRPr="00FC712C">
        <w:rPr>
          <w:rFonts w:ascii="Times New Roman" w:hAnsi="Times New Roman"/>
          <w:sz w:val="28"/>
          <w:szCs w:val="28"/>
          <w:lang/>
        </w:rPr>
        <w:t>n</w:t>
      </w:r>
      <w:r>
        <w:rPr>
          <w:rFonts w:ascii="Times New Roman" w:hAnsi="Times New Roman"/>
          <w:sz w:val="28"/>
          <w:szCs w:val="28"/>
          <w:lang/>
        </w:rPr>
        <w:t>g</w:t>
      </w:r>
      <w:r w:rsidRPr="00FC712C">
        <w:rPr>
          <w:rFonts w:ascii="Times New Roman" w:hAnsi="Times New Roman"/>
          <w:sz w:val="28"/>
          <w:szCs w:val="28"/>
          <w:lang/>
        </w:rPr>
        <w:t xml:space="preserve"> professional culture of future teachers in the co</w:t>
      </w:r>
      <w:r>
        <w:rPr>
          <w:rFonts w:ascii="Times New Roman" w:hAnsi="Times New Roman"/>
          <w:sz w:val="28"/>
          <w:szCs w:val="28"/>
          <w:lang/>
        </w:rPr>
        <w:t xml:space="preserve">ndition </w:t>
      </w:r>
      <w:r w:rsidRPr="00FC712C">
        <w:rPr>
          <w:rFonts w:ascii="Times New Roman" w:hAnsi="Times New Roman"/>
          <w:sz w:val="28"/>
          <w:szCs w:val="28"/>
          <w:lang/>
        </w:rPr>
        <w:t>of innovative t</w:t>
      </w:r>
      <w:r>
        <w:rPr>
          <w:rFonts w:ascii="Times New Roman" w:hAnsi="Times New Roman"/>
          <w:sz w:val="28"/>
          <w:szCs w:val="28"/>
          <w:lang/>
        </w:rPr>
        <w:t>raining</w:t>
      </w:r>
      <w:r w:rsidRPr="00FC712C">
        <w:rPr>
          <w:rFonts w:ascii="Times New Roman" w:hAnsi="Times New Roman"/>
          <w:sz w:val="28"/>
          <w:szCs w:val="28"/>
          <w:lang/>
        </w:rPr>
        <w:t>. The need for the formation of a professional culture of future teachers in conditions of innovative education determines the choice of pedagogical technologies, forms and methods for achieving goals and solving professional problems in the system of higher professional education.</w:t>
      </w:r>
    </w:p>
    <w:p w:rsidR="003F2113" w:rsidRPr="003F2113" w:rsidRDefault="003F2113" w:rsidP="00FC712C">
      <w:pPr>
        <w:widowControl/>
        <w:autoSpaceDN/>
        <w:snapToGrid/>
        <w:ind w:firstLine="708"/>
        <w:jc w:val="both"/>
        <w:rPr>
          <w:rFonts w:ascii="Times New Roman" w:hAnsi="Times New Roman"/>
          <w:sz w:val="28"/>
          <w:szCs w:val="28"/>
          <w:lang w:val="kk-KZ"/>
        </w:rPr>
      </w:pPr>
    </w:p>
    <w:p w:rsidR="00A45DA1" w:rsidRPr="00B60E79" w:rsidRDefault="00A45DA1" w:rsidP="00A45DA1">
      <w:pPr>
        <w:widowControl/>
        <w:autoSpaceDN/>
        <w:snapToGrid/>
        <w:ind w:firstLine="709"/>
        <w:jc w:val="both"/>
        <w:rPr>
          <w:rFonts w:ascii="Times New Roman" w:hAnsi="Times New Roman"/>
          <w:sz w:val="28"/>
          <w:szCs w:val="28"/>
        </w:rPr>
      </w:pPr>
      <w:r w:rsidRPr="00B60E79">
        <w:rPr>
          <w:rFonts w:ascii="Times New Roman" w:hAnsi="Times New Roman"/>
          <w:sz w:val="28"/>
          <w:szCs w:val="28"/>
          <w:lang w:val="kk-KZ"/>
        </w:rPr>
        <w:t xml:space="preserve">Формирование профессиональной культуры будущих педагогов в условиях инновационнного обучения </w:t>
      </w:r>
      <w:r w:rsidRPr="00B60E79">
        <w:rPr>
          <w:rFonts w:ascii="Times New Roman" w:hAnsi="Times New Roman"/>
          <w:sz w:val="28"/>
          <w:szCs w:val="28"/>
        </w:rPr>
        <w:t>– способствует формированию разносторонней личности, способной творчески относиться к решению поставленной задачи в профессиональной деятельности. Пути реализации данного процесса состоят в том, что</w:t>
      </w:r>
      <w:r w:rsidRPr="00B60E79">
        <w:rPr>
          <w:rFonts w:ascii="Times New Roman" w:hAnsi="Times New Roman"/>
          <w:sz w:val="28"/>
          <w:szCs w:val="28"/>
          <w:lang w:val="kk-KZ"/>
        </w:rPr>
        <w:t xml:space="preserve"> формы и</w:t>
      </w:r>
      <w:r w:rsidRPr="00B60E79">
        <w:rPr>
          <w:rFonts w:ascii="Times New Roman" w:hAnsi="Times New Roman"/>
          <w:sz w:val="28"/>
          <w:szCs w:val="28"/>
        </w:rPr>
        <w:t xml:space="preserve"> методы</w:t>
      </w:r>
      <w:r w:rsidRPr="00B60E79">
        <w:rPr>
          <w:rFonts w:ascii="Times New Roman" w:hAnsi="Times New Roman"/>
          <w:sz w:val="28"/>
          <w:szCs w:val="28"/>
          <w:lang w:val="kk-KZ"/>
        </w:rPr>
        <w:t xml:space="preserve"> формирования профессиональной культуры будущих педагогов в условиях инновационнного обучению</w:t>
      </w:r>
      <w:r w:rsidRPr="00B60E79">
        <w:rPr>
          <w:rFonts w:ascii="Times New Roman" w:hAnsi="Times New Roman"/>
          <w:sz w:val="28"/>
          <w:szCs w:val="28"/>
        </w:rPr>
        <w:t xml:space="preserve"> должны быть направлены на применение полученных к</w:t>
      </w:r>
      <w:r w:rsidRPr="00B60E79">
        <w:rPr>
          <w:rFonts w:ascii="Times New Roman" w:hAnsi="Times New Roman"/>
          <w:sz w:val="28"/>
          <w:szCs w:val="28"/>
          <w:lang w:val="kk-KZ"/>
        </w:rPr>
        <w:t>лючевых</w:t>
      </w:r>
      <w:r w:rsidRPr="00B60E79">
        <w:rPr>
          <w:rFonts w:ascii="Times New Roman" w:hAnsi="Times New Roman"/>
          <w:sz w:val="28"/>
          <w:szCs w:val="28"/>
        </w:rPr>
        <w:t xml:space="preserve"> компетенций в качестве источника для </w:t>
      </w:r>
      <w:r w:rsidRPr="00B60E79">
        <w:rPr>
          <w:rFonts w:ascii="Times New Roman" w:hAnsi="Times New Roman"/>
          <w:sz w:val="28"/>
          <w:szCs w:val="28"/>
          <w:lang w:val="kk-KZ"/>
        </w:rPr>
        <w:t>креативного</w:t>
      </w:r>
      <w:r w:rsidRPr="00B60E79">
        <w:rPr>
          <w:rFonts w:ascii="Times New Roman" w:hAnsi="Times New Roman"/>
          <w:sz w:val="28"/>
          <w:szCs w:val="28"/>
        </w:rPr>
        <w:t xml:space="preserve"> поиска решения проблемы. </w:t>
      </w:r>
    </w:p>
    <w:p w:rsidR="00A45DA1" w:rsidRPr="00B60E79" w:rsidRDefault="00A45DA1" w:rsidP="00A45DA1">
      <w:pPr>
        <w:pStyle w:val="Default"/>
        <w:ind w:firstLine="709"/>
        <w:jc w:val="both"/>
        <w:rPr>
          <w:color w:val="auto"/>
          <w:sz w:val="28"/>
          <w:szCs w:val="28"/>
        </w:rPr>
      </w:pPr>
      <w:r w:rsidRPr="00B60E79">
        <w:rPr>
          <w:color w:val="auto"/>
          <w:sz w:val="28"/>
          <w:szCs w:val="28"/>
        </w:rPr>
        <w:t xml:space="preserve">При выборе форм, методов, средств и приемов </w:t>
      </w:r>
      <w:r w:rsidRPr="00B60E79">
        <w:rPr>
          <w:color w:val="auto"/>
          <w:sz w:val="28"/>
          <w:szCs w:val="28"/>
          <w:lang w:val="kk-KZ"/>
        </w:rPr>
        <w:t>формирования профессиональной культуры будущих педагогов в условиях инновационнного обучения</w:t>
      </w:r>
      <w:r w:rsidRPr="00B60E79">
        <w:rPr>
          <w:color w:val="auto"/>
          <w:sz w:val="28"/>
          <w:szCs w:val="28"/>
        </w:rPr>
        <w:t xml:space="preserve"> можно активно использовать такие технологии </w:t>
      </w:r>
      <w:r w:rsidRPr="00B60E79">
        <w:rPr>
          <w:color w:val="auto"/>
          <w:sz w:val="28"/>
          <w:szCs w:val="28"/>
        </w:rPr>
        <w:lastRenderedPageBreak/>
        <w:t>как [</w:t>
      </w:r>
      <w:r w:rsidR="00AC6E5D" w:rsidRPr="00AC6E5D">
        <w:rPr>
          <w:color w:val="auto"/>
          <w:sz w:val="28"/>
          <w:szCs w:val="28"/>
        </w:rPr>
        <w:t>1</w:t>
      </w:r>
      <w:r w:rsidRPr="00B60E79">
        <w:rPr>
          <w:color w:val="auto"/>
          <w:sz w:val="28"/>
          <w:szCs w:val="28"/>
        </w:rPr>
        <w:t xml:space="preserve">]: развивающие методы; методы личностно-ориентированного обучения; игровые методы; методы инновационного обучения; методы проблемного обучения; элементы программированного обучения; элементы интенсивной методики; </w:t>
      </w:r>
      <w:r>
        <w:rPr>
          <w:color w:val="auto"/>
          <w:sz w:val="28"/>
          <w:szCs w:val="28"/>
        </w:rPr>
        <w:t xml:space="preserve">групповые работы; </w:t>
      </w:r>
      <w:r w:rsidRPr="00B60E79">
        <w:rPr>
          <w:color w:val="auto"/>
          <w:sz w:val="28"/>
          <w:szCs w:val="28"/>
        </w:rPr>
        <w:t>теорию поэтапного формирования умственных действий;</w:t>
      </w:r>
      <w:r>
        <w:rPr>
          <w:color w:val="auto"/>
          <w:sz w:val="28"/>
          <w:szCs w:val="28"/>
        </w:rPr>
        <w:t xml:space="preserve"> </w:t>
      </w:r>
      <w:r w:rsidRPr="00B60E79">
        <w:rPr>
          <w:color w:val="auto"/>
          <w:sz w:val="28"/>
          <w:szCs w:val="28"/>
        </w:rPr>
        <w:t xml:space="preserve">технологию индивидуализации обучения; педагогику сотрудничества; информационно-коммуникационные технологии. </w:t>
      </w:r>
    </w:p>
    <w:p w:rsidR="00A45DA1" w:rsidRPr="00D009FD" w:rsidRDefault="00A45DA1" w:rsidP="00A45DA1">
      <w:pPr>
        <w:widowControl/>
        <w:autoSpaceDN/>
        <w:snapToGrid/>
        <w:ind w:firstLine="709"/>
        <w:jc w:val="both"/>
        <w:rPr>
          <w:rFonts w:ascii="Times New Roman" w:hAnsi="Times New Roman"/>
          <w:sz w:val="28"/>
          <w:szCs w:val="28"/>
          <w:lang w:val="kk-KZ"/>
        </w:rPr>
      </w:pPr>
      <w:r w:rsidRPr="00B60E79">
        <w:rPr>
          <w:rFonts w:ascii="Times New Roman" w:hAnsi="Times New Roman"/>
          <w:sz w:val="28"/>
          <w:szCs w:val="28"/>
        </w:rPr>
        <w:t xml:space="preserve">Большое значение при </w:t>
      </w:r>
      <w:r w:rsidRPr="00B60E79">
        <w:rPr>
          <w:rFonts w:ascii="Times New Roman" w:hAnsi="Times New Roman"/>
          <w:sz w:val="28"/>
          <w:szCs w:val="28"/>
          <w:lang w:val="kk-KZ"/>
        </w:rPr>
        <w:t>формировании профессиональной культуры будущих педагогов в условиях инновационнного обучения</w:t>
      </w:r>
      <w:r w:rsidRPr="00B60E79">
        <w:rPr>
          <w:rFonts w:ascii="Times New Roman" w:hAnsi="Times New Roman"/>
          <w:sz w:val="28"/>
          <w:szCs w:val="28"/>
        </w:rPr>
        <w:t xml:space="preserve"> играет мотивация. Она способствует активации мышления, вызывает интерес к выполнению того или иного задания. Интерес является главной движущей силой познавательной деятельности. Наиболее сильным мотивирующим фактором являются приемы обучения, удовлетворяющие потребность </w:t>
      </w:r>
      <w:r w:rsidRPr="00B60E79">
        <w:rPr>
          <w:rFonts w:ascii="Times New Roman" w:hAnsi="Times New Roman"/>
          <w:sz w:val="28"/>
          <w:szCs w:val="28"/>
          <w:lang w:val="kk-KZ"/>
        </w:rPr>
        <w:t>будущих педагогов</w:t>
      </w:r>
      <w:r w:rsidRPr="00B60E79">
        <w:rPr>
          <w:rFonts w:ascii="Times New Roman" w:hAnsi="Times New Roman"/>
          <w:sz w:val="28"/>
          <w:szCs w:val="28"/>
        </w:rPr>
        <w:t xml:space="preserve"> в новизне изучаемого материала и разнообразии выполняемых заданий. Использование разнообразных нестандартных приемов обучения способствует закреплению педагогических ситуаций и явлений в памяти, созданию более стойких зрительных образов, поддержанию интереса и активности </w:t>
      </w:r>
      <w:r w:rsidRPr="00B60E79">
        <w:rPr>
          <w:rFonts w:ascii="Times New Roman" w:hAnsi="Times New Roman"/>
          <w:sz w:val="28"/>
          <w:szCs w:val="28"/>
          <w:lang w:val="kk-KZ"/>
        </w:rPr>
        <w:t>об</w:t>
      </w:r>
      <w:r w:rsidRPr="00B60E79">
        <w:rPr>
          <w:rFonts w:ascii="Times New Roman" w:hAnsi="Times New Roman"/>
          <w:sz w:val="28"/>
          <w:szCs w:val="28"/>
        </w:rPr>
        <w:t>уча</w:t>
      </w:r>
      <w:r w:rsidRPr="00B60E79">
        <w:rPr>
          <w:rFonts w:ascii="Times New Roman" w:hAnsi="Times New Roman"/>
          <w:sz w:val="28"/>
          <w:szCs w:val="28"/>
          <w:lang w:val="kk-KZ"/>
        </w:rPr>
        <w:t>ю</w:t>
      </w:r>
      <w:proofErr w:type="spellStart"/>
      <w:r w:rsidRPr="00B60E79">
        <w:rPr>
          <w:rFonts w:ascii="Times New Roman" w:hAnsi="Times New Roman"/>
          <w:sz w:val="28"/>
          <w:szCs w:val="28"/>
        </w:rPr>
        <w:t>щихся</w:t>
      </w:r>
      <w:proofErr w:type="spellEnd"/>
      <w:r w:rsidR="004E2885" w:rsidRPr="00B60E79">
        <w:rPr>
          <w:rFonts w:ascii="Times New Roman" w:hAnsi="Times New Roman"/>
          <w:sz w:val="28"/>
          <w:szCs w:val="28"/>
        </w:rPr>
        <w:t xml:space="preserve">. </w:t>
      </w:r>
    </w:p>
    <w:p w:rsidR="00A45DA1" w:rsidRDefault="00A45DA1" w:rsidP="00A45DA1">
      <w:pPr>
        <w:widowControl/>
        <w:autoSpaceDN/>
        <w:snapToGrid/>
        <w:ind w:firstLine="709"/>
        <w:jc w:val="both"/>
        <w:rPr>
          <w:rFonts w:ascii="Times New Roman" w:hAnsi="Times New Roman"/>
          <w:sz w:val="28"/>
          <w:szCs w:val="28"/>
          <w:lang w:val="kk-KZ"/>
        </w:rPr>
      </w:pPr>
      <w:r w:rsidRPr="00B60E79">
        <w:rPr>
          <w:rFonts w:ascii="Times New Roman" w:hAnsi="Times New Roman"/>
          <w:sz w:val="28"/>
          <w:szCs w:val="28"/>
        </w:rPr>
        <w:t xml:space="preserve">Приведем примеры наиболее эффективных форм и методов </w:t>
      </w:r>
      <w:r w:rsidRPr="00B60E79">
        <w:rPr>
          <w:rFonts w:ascii="Times New Roman" w:hAnsi="Times New Roman"/>
          <w:sz w:val="28"/>
          <w:szCs w:val="28"/>
          <w:lang w:val="kk-KZ"/>
        </w:rPr>
        <w:t>формирования профессиональной культуры будущих педагогов в условиях инновационнного обучения.</w:t>
      </w:r>
    </w:p>
    <w:p w:rsidR="00A45DA1" w:rsidRPr="00A45DA1" w:rsidRDefault="00A45DA1" w:rsidP="00A45DA1">
      <w:pPr>
        <w:widowControl/>
        <w:autoSpaceDN/>
        <w:snapToGrid/>
        <w:ind w:firstLine="709"/>
        <w:jc w:val="both"/>
        <w:rPr>
          <w:rFonts w:ascii="Times New Roman" w:hAnsi="Times New Roman"/>
          <w:sz w:val="28"/>
          <w:szCs w:val="28"/>
        </w:rPr>
      </w:pPr>
      <w:r w:rsidRPr="00A45DA1">
        <w:rPr>
          <w:rFonts w:ascii="Times New Roman" w:hAnsi="Times New Roman"/>
          <w:i/>
          <w:sz w:val="28"/>
          <w:szCs w:val="28"/>
        </w:rPr>
        <w:t>4D Стимул</w:t>
      </w:r>
      <w:r w:rsidRPr="00A45DA1">
        <w:rPr>
          <w:rFonts w:ascii="Times New Roman" w:hAnsi="Times New Roman"/>
          <w:sz w:val="28"/>
          <w:szCs w:val="28"/>
        </w:rPr>
        <w:t xml:space="preserve"> - это метод, позволяющий получить большое количество разных идей за сравнительно короткое время. В его основе лежит широко известный </w:t>
      </w:r>
      <w:hyperlink r:id="rId11" w:history="1">
        <w:r w:rsidRPr="00A45DA1">
          <w:rPr>
            <w:rFonts w:ascii="Times New Roman" w:hAnsi="Times New Roman"/>
            <w:sz w:val="28"/>
            <w:szCs w:val="28"/>
          </w:rPr>
          <w:t>метод случайного стимула</w:t>
        </w:r>
      </w:hyperlink>
      <w:r w:rsidRPr="00A45DA1">
        <w:rPr>
          <w:rFonts w:ascii="Times New Roman" w:hAnsi="Times New Roman"/>
          <w:sz w:val="28"/>
          <w:szCs w:val="28"/>
        </w:rPr>
        <w:t xml:space="preserve">, поверх которого наложена сетка из четырех параметров — свойства, функции, символы и процессы. 4D Стимул помогает мышлению не ограничиваться первой реакцией на стимул, а обратить внимание на его различные стороны. Как результат, полученные идеи разнообразнее, а самих идей — больше. 4D Стимул направляет наше внимание на различные параметры стимула педагогической ситуации, которые могут быть полезны для разных типов профессиональных задач — свойства пригодятся, если целью является создание некого объекта, функции и процессы, если целью является действие, а если цель — новое понимание, и </w:t>
      </w:r>
      <w:proofErr w:type="spellStart"/>
      <w:r w:rsidRPr="00A45DA1">
        <w:rPr>
          <w:rFonts w:ascii="Times New Roman" w:hAnsi="Times New Roman"/>
          <w:sz w:val="28"/>
          <w:szCs w:val="28"/>
        </w:rPr>
        <w:t>т</w:t>
      </w:r>
      <w:proofErr w:type="gramStart"/>
      <w:r w:rsidRPr="00A45DA1">
        <w:rPr>
          <w:rFonts w:ascii="Times New Roman" w:hAnsi="Times New Roman"/>
          <w:sz w:val="28"/>
          <w:szCs w:val="28"/>
        </w:rPr>
        <w:t>.д</w:t>
      </w:r>
      <w:proofErr w:type="spellEnd"/>
      <w:proofErr w:type="gramEnd"/>
      <w:r w:rsidR="004E2885">
        <w:rPr>
          <w:rFonts w:ascii="Times New Roman" w:hAnsi="Times New Roman"/>
          <w:sz w:val="28"/>
          <w:szCs w:val="28"/>
        </w:rPr>
        <w:t xml:space="preserve"> </w:t>
      </w:r>
      <w:r w:rsidR="004E2885" w:rsidRPr="004E2885">
        <w:rPr>
          <w:rFonts w:ascii="Times New Roman" w:hAnsi="Times New Roman"/>
          <w:sz w:val="28"/>
          <w:szCs w:val="28"/>
        </w:rPr>
        <w:t>[2]</w:t>
      </w:r>
      <w:r w:rsidRPr="00A45DA1">
        <w:rPr>
          <w:rFonts w:ascii="Times New Roman" w:hAnsi="Times New Roman"/>
          <w:sz w:val="28"/>
          <w:szCs w:val="28"/>
        </w:rPr>
        <w:t>.</w:t>
      </w:r>
    </w:p>
    <w:p w:rsidR="00A45DA1" w:rsidRPr="00A45DA1" w:rsidRDefault="00A45DA1" w:rsidP="00A45DA1">
      <w:pPr>
        <w:widowControl/>
        <w:autoSpaceDN/>
        <w:snapToGrid/>
        <w:ind w:firstLine="709"/>
        <w:jc w:val="both"/>
        <w:rPr>
          <w:rFonts w:ascii="Times New Roman" w:hAnsi="Times New Roman"/>
          <w:sz w:val="28"/>
          <w:szCs w:val="28"/>
        </w:rPr>
      </w:pPr>
      <w:proofErr w:type="spellStart"/>
      <w:r w:rsidRPr="00A45DA1">
        <w:rPr>
          <w:rFonts w:ascii="Times New Roman" w:hAnsi="Times New Roman"/>
          <w:i/>
          <w:sz w:val="28"/>
          <w:szCs w:val="28"/>
        </w:rPr>
        <w:t>Омега-мэппинг</w:t>
      </w:r>
      <w:proofErr w:type="spellEnd"/>
      <w:r w:rsidRPr="00A45DA1">
        <w:rPr>
          <w:rFonts w:ascii="Times New Roman" w:hAnsi="Times New Roman"/>
          <w:sz w:val="28"/>
          <w:szCs w:val="28"/>
        </w:rPr>
        <w:t xml:space="preserve"> - это метод создания идей, помогающий находить целостные решения сложных педагогических задач. </w:t>
      </w:r>
      <w:proofErr w:type="spellStart"/>
      <w:r w:rsidRPr="00A45DA1">
        <w:rPr>
          <w:rFonts w:ascii="Times New Roman" w:hAnsi="Times New Roman"/>
          <w:sz w:val="28"/>
          <w:szCs w:val="28"/>
        </w:rPr>
        <w:t>Омега-мэппинг</w:t>
      </w:r>
      <w:proofErr w:type="spellEnd"/>
      <w:r w:rsidRPr="00A45DA1">
        <w:rPr>
          <w:rFonts w:ascii="Times New Roman" w:hAnsi="Times New Roman"/>
          <w:sz w:val="28"/>
          <w:szCs w:val="28"/>
        </w:rPr>
        <w:t xml:space="preserve"> использует специальную технику визуализации процесса нахождения решения, делая его наглядным и структурированным. Этот метод позволяет находить быстрое решение, профессиональное создание идей, создание новых продуктов, проектов и услуг</w:t>
      </w:r>
      <w:r w:rsidR="004E2885" w:rsidRPr="004E2885">
        <w:rPr>
          <w:rFonts w:ascii="Times New Roman" w:hAnsi="Times New Roman"/>
          <w:sz w:val="28"/>
          <w:szCs w:val="28"/>
        </w:rPr>
        <w:t xml:space="preserve"> [2]</w:t>
      </w:r>
      <w:r w:rsidRPr="00A45DA1">
        <w:rPr>
          <w:rFonts w:ascii="Times New Roman" w:hAnsi="Times New Roman"/>
          <w:sz w:val="28"/>
          <w:szCs w:val="28"/>
        </w:rPr>
        <w:t>.</w:t>
      </w:r>
    </w:p>
    <w:p w:rsidR="00A45DA1" w:rsidRPr="00A45DA1" w:rsidRDefault="00A45DA1" w:rsidP="00A45DA1">
      <w:pPr>
        <w:widowControl/>
        <w:autoSpaceDN/>
        <w:snapToGrid/>
        <w:ind w:firstLine="709"/>
        <w:jc w:val="both"/>
        <w:rPr>
          <w:rFonts w:ascii="Times New Roman" w:hAnsi="Times New Roman"/>
          <w:sz w:val="28"/>
          <w:szCs w:val="28"/>
        </w:rPr>
      </w:pPr>
      <w:r w:rsidRPr="00A45DA1">
        <w:rPr>
          <w:rFonts w:ascii="Times New Roman" w:hAnsi="Times New Roman"/>
          <w:i/>
          <w:sz w:val="28"/>
          <w:szCs w:val="28"/>
        </w:rPr>
        <w:t>Фила -</w:t>
      </w:r>
      <w:r w:rsidRPr="00A45DA1">
        <w:rPr>
          <w:rFonts w:ascii="Times New Roman" w:hAnsi="Times New Roman"/>
          <w:sz w:val="28"/>
          <w:szCs w:val="28"/>
        </w:rPr>
        <w:t xml:space="preserve"> это техника нахождения профессиональных решений, основанная на обращении к личностным пластам, сформировавшимся в контакте с людьми, которые позитивно повлияли на формирование культуры развития личности. Это может быть группа — постоянно действующий «совет мудрецов»</w:t>
      </w:r>
      <w:r w:rsidR="004E2885">
        <w:rPr>
          <w:rFonts w:ascii="Times New Roman" w:hAnsi="Times New Roman"/>
          <w:sz w:val="28"/>
          <w:szCs w:val="28"/>
          <w:lang w:val="en-US"/>
        </w:rPr>
        <w:t xml:space="preserve"> [3]</w:t>
      </w:r>
      <w:r w:rsidRPr="00A45DA1">
        <w:rPr>
          <w:rFonts w:ascii="Times New Roman" w:hAnsi="Times New Roman"/>
          <w:sz w:val="28"/>
          <w:szCs w:val="28"/>
        </w:rPr>
        <w:t>.</w:t>
      </w:r>
    </w:p>
    <w:p w:rsidR="00A45DA1" w:rsidRPr="00A45DA1" w:rsidRDefault="00A45DA1" w:rsidP="00A45DA1">
      <w:pPr>
        <w:widowControl/>
        <w:autoSpaceDN/>
        <w:snapToGrid/>
        <w:ind w:firstLine="709"/>
        <w:jc w:val="both"/>
        <w:rPr>
          <w:rFonts w:ascii="Times New Roman" w:hAnsi="Times New Roman"/>
          <w:sz w:val="28"/>
          <w:szCs w:val="28"/>
          <w:lang w:val="kk-KZ"/>
        </w:rPr>
      </w:pPr>
      <w:proofErr w:type="spellStart"/>
      <w:r w:rsidRPr="00A45DA1">
        <w:rPr>
          <w:rFonts w:ascii="Times New Roman" w:hAnsi="Times New Roman"/>
          <w:sz w:val="28"/>
          <w:szCs w:val="28"/>
        </w:rPr>
        <w:lastRenderedPageBreak/>
        <w:t>Фила-коучинг</w:t>
      </w:r>
      <w:proofErr w:type="spellEnd"/>
      <w:r w:rsidRPr="00A45DA1">
        <w:rPr>
          <w:rFonts w:ascii="Times New Roman" w:hAnsi="Times New Roman"/>
          <w:sz w:val="28"/>
          <w:szCs w:val="28"/>
        </w:rPr>
        <w:t xml:space="preserve"> - это ролевая техника нахождения решений, построенная на основе диалогов. Она хорошо применима для работы со сложными ситуациями, </w:t>
      </w:r>
      <w:proofErr w:type="gramStart"/>
      <w:r w:rsidRPr="00A45DA1">
        <w:rPr>
          <w:rFonts w:ascii="Times New Roman" w:hAnsi="Times New Roman"/>
          <w:sz w:val="28"/>
          <w:szCs w:val="28"/>
        </w:rPr>
        <w:t>трудно достижимыми</w:t>
      </w:r>
      <w:proofErr w:type="gramEnd"/>
      <w:r w:rsidRPr="00A45DA1">
        <w:rPr>
          <w:rFonts w:ascii="Times New Roman" w:hAnsi="Times New Roman"/>
          <w:sz w:val="28"/>
          <w:szCs w:val="28"/>
        </w:rPr>
        <w:t xml:space="preserve"> целями, задачами с открытым результатом, то есть везде, где решение не лежит на поверхности — как в личной, так и в профессиональной сфере. </w:t>
      </w:r>
      <w:proofErr w:type="spellStart"/>
      <w:r w:rsidRPr="00A45DA1">
        <w:rPr>
          <w:rFonts w:ascii="Times New Roman" w:hAnsi="Times New Roman"/>
          <w:sz w:val="28"/>
          <w:szCs w:val="28"/>
        </w:rPr>
        <w:t>Фила-коучинг</w:t>
      </w:r>
      <w:proofErr w:type="spellEnd"/>
      <w:r w:rsidRPr="00A45DA1">
        <w:rPr>
          <w:rFonts w:ascii="Times New Roman" w:hAnsi="Times New Roman"/>
          <w:sz w:val="28"/>
          <w:szCs w:val="28"/>
        </w:rPr>
        <w:t xml:space="preserve"> — это разговор, в котором один из собеседников задает вопросы, а другой отвечает. </w:t>
      </w:r>
      <w:proofErr w:type="gramStart"/>
      <w:r w:rsidRPr="00A45DA1">
        <w:rPr>
          <w:rFonts w:ascii="Times New Roman" w:hAnsi="Times New Roman"/>
          <w:sz w:val="28"/>
          <w:szCs w:val="28"/>
        </w:rPr>
        <w:t xml:space="preserve">Отличие от обычного </w:t>
      </w:r>
      <w:proofErr w:type="spellStart"/>
      <w:r w:rsidRPr="00A45DA1">
        <w:rPr>
          <w:rFonts w:ascii="Times New Roman" w:hAnsi="Times New Roman"/>
          <w:sz w:val="28"/>
          <w:szCs w:val="28"/>
        </w:rPr>
        <w:t>коучинга</w:t>
      </w:r>
      <w:proofErr w:type="spellEnd"/>
      <w:r w:rsidRPr="00A45DA1">
        <w:rPr>
          <w:rFonts w:ascii="Times New Roman" w:hAnsi="Times New Roman"/>
          <w:sz w:val="28"/>
          <w:szCs w:val="28"/>
        </w:rPr>
        <w:t xml:space="preserve"> в том, что на месте </w:t>
      </w:r>
      <w:proofErr w:type="spellStart"/>
      <w:r w:rsidRPr="00A45DA1">
        <w:rPr>
          <w:rFonts w:ascii="Times New Roman" w:hAnsi="Times New Roman"/>
          <w:sz w:val="28"/>
          <w:szCs w:val="28"/>
        </w:rPr>
        <w:t>коуча</w:t>
      </w:r>
      <w:proofErr w:type="spellEnd"/>
      <w:r w:rsidRPr="00A45DA1">
        <w:rPr>
          <w:rFonts w:ascii="Times New Roman" w:hAnsi="Times New Roman"/>
          <w:sz w:val="28"/>
          <w:szCs w:val="28"/>
        </w:rPr>
        <w:t xml:space="preserve"> находится воображаемый советник, которого обучаемый выбирает из числа тех, которые их вдохновляют (это могут быть как современники, так и исторические личности).</w:t>
      </w:r>
      <w:proofErr w:type="gramEnd"/>
      <w:r w:rsidRPr="00A45DA1">
        <w:rPr>
          <w:rFonts w:ascii="Times New Roman" w:hAnsi="Times New Roman"/>
          <w:sz w:val="28"/>
          <w:szCs w:val="28"/>
        </w:rPr>
        <w:t xml:space="preserve"> Задача </w:t>
      </w:r>
      <w:proofErr w:type="spellStart"/>
      <w:r w:rsidRPr="00A45DA1">
        <w:rPr>
          <w:rFonts w:ascii="Times New Roman" w:hAnsi="Times New Roman"/>
          <w:sz w:val="28"/>
          <w:szCs w:val="28"/>
        </w:rPr>
        <w:t>фила-коучинга</w:t>
      </w:r>
      <w:proofErr w:type="spellEnd"/>
      <w:r w:rsidRPr="00A45DA1">
        <w:rPr>
          <w:rFonts w:ascii="Times New Roman" w:hAnsi="Times New Roman"/>
          <w:sz w:val="28"/>
          <w:szCs w:val="28"/>
        </w:rPr>
        <w:t xml:space="preserve"> — преодолеть ограничения стиля мышления. Даже если просто обучаемые могут задавать вопросы сами себе и сами же отвечать на них, то это уже хорошо, потому что тем самым они постоянно ставят себя в позицию выбора и поэтому мыслят более </w:t>
      </w:r>
      <w:proofErr w:type="spellStart"/>
      <w:r w:rsidRPr="00A45DA1">
        <w:rPr>
          <w:rFonts w:ascii="Times New Roman" w:hAnsi="Times New Roman"/>
          <w:sz w:val="28"/>
          <w:szCs w:val="28"/>
        </w:rPr>
        <w:t>креативно</w:t>
      </w:r>
      <w:proofErr w:type="spellEnd"/>
      <w:r w:rsidRPr="00A45DA1">
        <w:rPr>
          <w:rFonts w:ascii="Times New Roman" w:hAnsi="Times New Roman"/>
          <w:sz w:val="28"/>
          <w:szCs w:val="28"/>
        </w:rPr>
        <w:t xml:space="preserve">. Однако </w:t>
      </w:r>
      <w:proofErr w:type="spellStart"/>
      <w:r w:rsidRPr="00A45DA1">
        <w:rPr>
          <w:rFonts w:ascii="Times New Roman" w:hAnsi="Times New Roman"/>
          <w:sz w:val="28"/>
          <w:szCs w:val="28"/>
        </w:rPr>
        <w:t>фила-коучинг</w:t>
      </w:r>
      <w:proofErr w:type="spellEnd"/>
      <w:r w:rsidRPr="00A45DA1">
        <w:rPr>
          <w:rFonts w:ascii="Times New Roman" w:hAnsi="Times New Roman"/>
          <w:sz w:val="28"/>
          <w:szCs w:val="28"/>
        </w:rPr>
        <w:t xml:space="preserve"> идет еще дальше, предоставляя задавать вопросы другим — выбранным «персональным советникам». Это позволяет испробовать стили мышления и культуру общения других, взглянуть на ситуацию с других точек зрения, подключить богатые дополнительные ресурсы</w:t>
      </w:r>
      <w:r w:rsidR="004E2885" w:rsidRPr="004E2885">
        <w:rPr>
          <w:rFonts w:ascii="Times New Roman" w:hAnsi="Times New Roman"/>
          <w:sz w:val="28"/>
          <w:szCs w:val="28"/>
        </w:rPr>
        <w:t xml:space="preserve"> [4]</w:t>
      </w:r>
      <w:r w:rsidRPr="00A45DA1">
        <w:rPr>
          <w:rFonts w:ascii="Times New Roman" w:hAnsi="Times New Roman"/>
          <w:sz w:val="28"/>
          <w:szCs w:val="28"/>
        </w:rPr>
        <w:t>.</w:t>
      </w:r>
    </w:p>
    <w:p w:rsidR="00A45DA1" w:rsidRPr="00B60E79" w:rsidRDefault="00A45DA1" w:rsidP="00A45DA1">
      <w:pPr>
        <w:widowControl/>
        <w:autoSpaceDN/>
        <w:snapToGrid/>
        <w:ind w:firstLine="709"/>
        <w:jc w:val="both"/>
        <w:rPr>
          <w:rFonts w:ascii="Times New Roman" w:hAnsi="Times New Roman"/>
          <w:sz w:val="28"/>
          <w:szCs w:val="28"/>
          <w:lang w:val="kk-KZ"/>
        </w:rPr>
      </w:pPr>
      <w:r w:rsidRPr="00A45DA1">
        <w:rPr>
          <w:rFonts w:ascii="Times New Roman" w:hAnsi="Times New Roman"/>
          <w:i/>
          <w:sz w:val="28"/>
          <w:szCs w:val="28"/>
        </w:rPr>
        <w:t>Деловая игра -</w:t>
      </w:r>
      <w:r w:rsidRPr="00A45DA1">
        <w:rPr>
          <w:rFonts w:ascii="Times New Roman" w:hAnsi="Times New Roman"/>
          <w:sz w:val="28"/>
          <w:szCs w:val="28"/>
        </w:rPr>
        <w:t xml:space="preserve"> это педагогический прием моделирования различных ситуаций, имеющих целью обучение обучающихся принятию неординарных решений профессиональных задач. </w:t>
      </w:r>
      <w:r w:rsidRPr="00A45DA1">
        <w:rPr>
          <w:rFonts w:ascii="Times New Roman" w:hAnsi="Times New Roman"/>
          <w:sz w:val="28"/>
          <w:szCs w:val="28"/>
          <w:lang w:val="kk-KZ"/>
        </w:rPr>
        <w:t>З</w:t>
      </w:r>
      <w:proofErr w:type="spellStart"/>
      <w:r w:rsidRPr="00A45DA1">
        <w:rPr>
          <w:rFonts w:ascii="Times New Roman" w:hAnsi="Times New Roman"/>
          <w:sz w:val="28"/>
          <w:szCs w:val="28"/>
        </w:rPr>
        <w:t>анятия</w:t>
      </w:r>
      <w:proofErr w:type="spellEnd"/>
      <w:r w:rsidRPr="00A45DA1">
        <w:rPr>
          <w:rFonts w:ascii="Times New Roman" w:hAnsi="Times New Roman"/>
          <w:sz w:val="28"/>
          <w:szCs w:val="28"/>
        </w:rPr>
        <w:t xml:space="preserve"> в форме деловой игры в значительной мере активизируют </w:t>
      </w:r>
      <w:proofErr w:type="spellStart"/>
      <w:r w:rsidRPr="00A45DA1">
        <w:rPr>
          <w:rFonts w:ascii="Times New Roman" w:hAnsi="Times New Roman"/>
          <w:sz w:val="28"/>
          <w:szCs w:val="28"/>
        </w:rPr>
        <w:t>креативный</w:t>
      </w:r>
      <w:proofErr w:type="spellEnd"/>
      <w:r w:rsidRPr="00A45DA1">
        <w:rPr>
          <w:rFonts w:ascii="Times New Roman" w:hAnsi="Times New Roman"/>
          <w:sz w:val="28"/>
          <w:szCs w:val="28"/>
        </w:rPr>
        <w:t xml:space="preserve"> процесс, вызывают дух соперничества, эмоциональный накал, способствуют развитию творческого мышления обучающихся, учат целенаправленно применять </w:t>
      </w:r>
      <w:proofErr w:type="spellStart"/>
      <w:r w:rsidRPr="00A45DA1">
        <w:rPr>
          <w:rFonts w:ascii="Times New Roman" w:hAnsi="Times New Roman"/>
          <w:sz w:val="28"/>
          <w:szCs w:val="28"/>
        </w:rPr>
        <w:t>креативные</w:t>
      </w:r>
      <w:proofErr w:type="spellEnd"/>
      <w:r w:rsidRPr="00A45DA1">
        <w:rPr>
          <w:rFonts w:ascii="Times New Roman" w:hAnsi="Times New Roman"/>
          <w:sz w:val="28"/>
          <w:szCs w:val="28"/>
        </w:rPr>
        <w:t xml:space="preserve"> знания и способности </w:t>
      </w:r>
      <w:r w:rsidRPr="00A45DA1">
        <w:rPr>
          <w:rFonts w:ascii="Times New Roman" w:hAnsi="Times New Roman"/>
          <w:sz w:val="28"/>
          <w:szCs w:val="28"/>
          <w:lang w:val="kk-KZ"/>
        </w:rPr>
        <w:t>в будущей профессиональной деятельности</w:t>
      </w:r>
      <w:r w:rsidR="004E2885" w:rsidRPr="004E2885">
        <w:rPr>
          <w:rFonts w:ascii="Times New Roman" w:hAnsi="Times New Roman"/>
          <w:sz w:val="28"/>
          <w:szCs w:val="28"/>
        </w:rPr>
        <w:t xml:space="preserve"> [5]</w:t>
      </w:r>
      <w:r w:rsidRPr="009033E5">
        <w:rPr>
          <w:rFonts w:ascii="Times New Roman" w:hAnsi="Times New Roman"/>
          <w:sz w:val="24"/>
          <w:szCs w:val="24"/>
        </w:rPr>
        <w:t>.</w:t>
      </w:r>
    </w:p>
    <w:p w:rsidR="00A45DA1" w:rsidRPr="00B60E79" w:rsidRDefault="00A45DA1" w:rsidP="00A45DA1">
      <w:pPr>
        <w:widowControl/>
        <w:autoSpaceDN/>
        <w:snapToGrid/>
        <w:ind w:firstLine="709"/>
        <w:jc w:val="both"/>
        <w:rPr>
          <w:rFonts w:ascii="Times New Roman" w:hAnsi="Times New Roman"/>
          <w:sz w:val="28"/>
          <w:szCs w:val="28"/>
        </w:rPr>
      </w:pPr>
      <w:r w:rsidRPr="00B60E79">
        <w:rPr>
          <w:rFonts w:ascii="Times New Roman" w:hAnsi="Times New Roman"/>
          <w:sz w:val="28"/>
          <w:szCs w:val="28"/>
        </w:rPr>
        <w:t>Данные методы и технологии</w:t>
      </w:r>
      <w:r w:rsidRPr="00B60E79">
        <w:rPr>
          <w:rFonts w:ascii="Times New Roman" w:hAnsi="Times New Roman"/>
          <w:sz w:val="28"/>
          <w:szCs w:val="28"/>
          <w:lang w:val="kk-KZ"/>
        </w:rPr>
        <w:t xml:space="preserve"> формируют профессиональную культуру будущих педагогов,</w:t>
      </w:r>
      <w:r w:rsidRPr="00B60E79">
        <w:rPr>
          <w:rFonts w:ascii="Times New Roman" w:hAnsi="Times New Roman"/>
          <w:sz w:val="28"/>
          <w:szCs w:val="28"/>
        </w:rPr>
        <w:t xml:space="preserve"> развивают творческую активность, формируют мыслительную деятельность, учат отстаивать свою точку зрения, помогают добиться глубокого понимания материала.</w:t>
      </w:r>
    </w:p>
    <w:p w:rsidR="00A45DA1" w:rsidRPr="00B60E79" w:rsidRDefault="00A45DA1" w:rsidP="00A45DA1">
      <w:pPr>
        <w:widowControl/>
        <w:autoSpaceDN/>
        <w:snapToGrid/>
        <w:ind w:firstLine="709"/>
        <w:jc w:val="both"/>
        <w:rPr>
          <w:rFonts w:ascii="Times New Roman" w:hAnsi="Times New Roman"/>
          <w:sz w:val="28"/>
          <w:szCs w:val="28"/>
        </w:rPr>
      </w:pPr>
      <w:r w:rsidRPr="00B60E79">
        <w:rPr>
          <w:rFonts w:ascii="Times New Roman" w:hAnsi="Times New Roman"/>
          <w:sz w:val="28"/>
          <w:szCs w:val="28"/>
        </w:rPr>
        <w:t xml:space="preserve">Использование нижеследующих методов </w:t>
      </w:r>
      <w:r w:rsidRPr="00B60E79">
        <w:rPr>
          <w:rFonts w:ascii="Times New Roman" w:hAnsi="Times New Roman"/>
          <w:sz w:val="28"/>
          <w:szCs w:val="28"/>
          <w:lang w:val="kk-KZ"/>
        </w:rPr>
        <w:t>формирования профессиональной культуры будущих педагогов в условиях инновационнного обучения</w:t>
      </w:r>
      <w:r w:rsidRPr="00B60E79">
        <w:rPr>
          <w:rFonts w:ascii="Times New Roman" w:hAnsi="Times New Roman"/>
          <w:sz w:val="28"/>
          <w:szCs w:val="28"/>
        </w:rPr>
        <w:t xml:space="preserve"> дает широкие возможности для  стимулирования личностной, интеллектуальной активности, развивает познавательные процессы, также способствуют формированию профессиональной компетенции, которыми должен обладать будущие педагоги. </w:t>
      </w:r>
    </w:p>
    <w:p w:rsidR="00A45DA1" w:rsidRPr="00B60E79" w:rsidRDefault="00A45DA1" w:rsidP="00A45DA1">
      <w:pPr>
        <w:widowControl/>
        <w:autoSpaceDN/>
        <w:snapToGrid/>
        <w:ind w:firstLine="709"/>
        <w:jc w:val="both"/>
        <w:rPr>
          <w:rFonts w:ascii="Times New Roman" w:hAnsi="Times New Roman"/>
          <w:sz w:val="28"/>
          <w:szCs w:val="28"/>
        </w:rPr>
      </w:pPr>
      <w:proofErr w:type="gramStart"/>
      <w:r w:rsidRPr="00B60E79">
        <w:rPr>
          <w:rFonts w:ascii="Times New Roman" w:hAnsi="Times New Roman"/>
          <w:i/>
          <w:sz w:val="28"/>
          <w:szCs w:val="28"/>
        </w:rPr>
        <w:t xml:space="preserve">Метод проектов </w:t>
      </w:r>
      <w:r w:rsidRPr="00B60E79">
        <w:rPr>
          <w:rFonts w:ascii="Times New Roman" w:hAnsi="Times New Roman"/>
          <w:sz w:val="28"/>
          <w:szCs w:val="28"/>
        </w:rPr>
        <w:t xml:space="preserve">может позволить решить дидактическую задачу и соответственно превратить </w:t>
      </w:r>
      <w:r w:rsidRPr="00B60E79">
        <w:rPr>
          <w:rFonts w:ascii="Times New Roman" w:hAnsi="Times New Roman"/>
          <w:sz w:val="28"/>
          <w:szCs w:val="28"/>
          <w:lang w:val="kk-KZ"/>
        </w:rPr>
        <w:t>процесс обучения</w:t>
      </w:r>
      <w:r w:rsidRPr="00B60E79">
        <w:rPr>
          <w:rFonts w:ascii="Times New Roman" w:hAnsi="Times New Roman"/>
          <w:sz w:val="28"/>
          <w:szCs w:val="28"/>
        </w:rPr>
        <w:t xml:space="preserve"> в дискуссионный, исследовательский клуб, в котором решаются действительно интересные, практически значимые и доступные для </w:t>
      </w:r>
      <w:r w:rsidRPr="00B60E79">
        <w:rPr>
          <w:rFonts w:ascii="Times New Roman" w:hAnsi="Times New Roman"/>
          <w:sz w:val="28"/>
          <w:szCs w:val="28"/>
          <w:lang w:val="kk-KZ"/>
        </w:rPr>
        <w:t>обучающихся</w:t>
      </w:r>
      <w:r w:rsidRPr="00B60E79">
        <w:rPr>
          <w:rFonts w:ascii="Times New Roman" w:hAnsi="Times New Roman"/>
          <w:sz w:val="28"/>
          <w:szCs w:val="28"/>
        </w:rPr>
        <w:t xml:space="preserve"> проблемы с учетом особенностей </w:t>
      </w:r>
      <w:r w:rsidRPr="00B60E79">
        <w:rPr>
          <w:rFonts w:ascii="Times New Roman" w:hAnsi="Times New Roman"/>
          <w:sz w:val="28"/>
          <w:szCs w:val="28"/>
          <w:lang w:val="kk-KZ"/>
        </w:rPr>
        <w:t xml:space="preserve">их будущей профессиональной деятельности, </w:t>
      </w:r>
      <w:r w:rsidRPr="00B60E79">
        <w:rPr>
          <w:rFonts w:ascii="Times New Roman" w:hAnsi="Times New Roman"/>
          <w:sz w:val="28"/>
          <w:szCs w:val="28"/>
        </w:rPr>
        <w:t>культуры и по возможности на основе м</w:t>
      </w:r>
      <w:r>
        <w:rPr>
          <w:rFonts w:ascii="Times New Roman" w:hAnsi="Times New Roman"/>
          <w:sz w:val="28"/>
          <w:szCs w:val="28"/>
        </w:rPr>
        <w:t>ежличностного взаимодействия</w:t>
      </w:r>
      <w:r w:rsidRPr="00B60E79">
        <w:rPr>
          <w:rFonts w:ascii="Times New Roman" w:hAnsi="Times New Roman"/>
          <w:sz w:val="28"/>
          <w:szCs w:val="28"/>
        </w:rPr>
        <w:t>.</w:t>
      </w:r>
      <w:proofErr w:type="gramEnd"/>
    </w:p>
    <w:p w:rsidR="00A45DA1" w:rsidRPr="00B60E79" w:rsidRDefault="00A45DA1" w:rsidP="00A45DA1">
      <w:pPr>
        <w:widowControl/>
        <w:autoSpaceDN/>
        <w:snapToGrid/>
        <w:ind w:firstLine="709"/>
        <w:jc w:val="both"/>
        <w:rPr>
          <w:rFonts w:ascii="Times New Roman" w:hAnsi="Times New Roman"/>
          <w:sz w:val="28"/>
          <w:szCs w:val="28"/>
          <w:lang w:val="kk-KZ"/>
        </w:rPr>
      </w:pPr>
      <w:r w:rsidRPr="00B60E79">
        <w:rPr>
          <w:rFonts w:ascii="Times New Roman" w:hAnsi="Times New Roman"/>
          <w:i/>
          <w:sz w:val="28"/>
          <w:szCs w:val="28"/>
        </w:rPr>
        <w:t>Проблемное обучение</w:t>
      </w:r>
      <w:r w:rsidRPr="00B60E79">
        <w:rPr>
          <w:rFonts w:ascii="Times New Roman" w:hAnsi="Times New Roman"/>
          <w:sz w:val="28"/>
          <w:szCs w:val="28"/>
        </w:rPr>
        <w:t xml:space="preserve"> – это система методов обучения, при которой обучающиеся получают знания не просто путем заучивания и запоминания их в готовом виде, а в результате мыслительной работы по решению профессиональных проблем и педагогических задач, построенных на </w:t>
      </w:r>
      <w:r w:rsidRPr="00B60E79">
        <w:rPr>
          <w:rFonts w:ascii="Times New Roman" w:hAnsi="Times New Roman"/>
          <w:sz w:val="28"/>
          <w:szCs w:val="28"/>
        </w:rPr>
        <w:lastRenderedPageBreak/>
        <w:t>содержании изучаемого материала. Проблемное обучение используется как на стадии введения учебного материала, так и на стадии его закрепления в процессе практики на разных этапах обучения.</w:t>
      </w:r>
    </w:p>
    <w:p w:rsidR="00A45DA1" w:rsidRPr="00B60E79" w:rsidRDefault="00A45DA1" w:rsidP="00A45DA1">
      <w:pPr>
        <w:widowControl/>
        <w:autoSpaceDN/>
        <w:snapToGrid/>
        <w:ind w:firstLine="709"/>
        <w:jc w:val="both"/>
        <w:rPr>
          <w:rFonts w:ascii="Times New Roman" w:hAnsi="Times New Roman"/>
          <w:sz w:val="28"/>
          <w:szCs w:val="28"/>
        </w:rPr>
      </w:pPr>
      <w:r w:rsidRPr="00B60E79">
        <w:rPr>
          <w:rFonts w:ascii="Times New Roman" w:hAnsi="Times New Roman"/>
          <w:sz w:val="28"/>
          <w:szCs w:val="28"/>
        </w:rPr>
        <w:t xml:space="preserve">Следующим методом инновационного обучения является </w:t>
      </w:r>
      <w:r w:rsidRPr="00B60E79">
        <w:rPr>
          <w:rFonts w:ascii="Times New Roman" w:hAnsi="Times New Roman"/>
          <w:i/>
          <w:sz w:val="28"/>
          <w:szCs w:val="28"/>
        </w:rPr>
        <w:t>«интеллектуальный штурм».</w:t>
      </w:r>
      <w:r w:rsidRPr="00B60E79">
        <w:rPr>
          <w:rFonts w:ascii="Times New Roman" w:hAnsi="Times New Roman"/>
          <w:sz w:val="28"/>
          <w:szCs w:val="28"/>
        </w:rPr>
        <w:t xml:space="preserve"> Сущность метода «интеллектуальный штурм» заключается в групповом поиске нетрадиционных путей решения возникшей проблемы. Этот метод способствует развитию динамичности мыслительных процессов, способности абстрагироваться от обыденных условий и существующих ограничений, от привычных взглядов на педагогические  явления и процессы, формирует умение сосредоточиться на какой-либо узкой актуальной цели. Этот метод используется различными способами, в зависимости от темы </w:t>
      </w:r>
      <w:r w:rsidRPr="00B60E79">
        <w:rPr>
          <w:rFonts w:ascii="Times New Roman" w:hAnsi="Times New Roman"/>
          <w:sz w:val="28"/>
          <w:szCs w:val="28"/>
          <w:lang w:val="kk-KZ"/>
        </w:rPr>
        <w:t>занятия</w:t>
      </w:r>
      <w:r w:rsidRPr="00B60E79">
        <w:rPr>
          <w:rFonts w:ascii="Times New Roman" w:hAnsi="Times New Roman"/>
          <w:sz w:val="28"/>
          <w:szCs w:val="28"/>
        </w:rPr>
        <w:t xml:space="preserve">; в своем неполном, кратковременном виде (когда </w:t>
      </w:r>
      <w:r w:rsidRPr="00B60E79">
        <w:rPr>
          <w:rFonts w:ascii="Times New Roman" w:hAnsi="Times New Roman"/>
          <w:sz w:val="28"/>
          <w:szCs w:val="28"/>
          <w:lang w:val="kk-KZ"/>
        </w:rPr>
        <w:t>преподаватель</w:t>
      </w:r>
      <w:r w:rsidRPr="00B60E79">
        <w:rPr>
          <w:rFonts w:ascii="Times New Roman" w:hAnsi="Times New Roman"/>
          <w:sz w:val="28"/>
          <w:szCs w:val="28"/>
        </w:rPr>
        <w:t xml:space="preserve"> доводит содержание проблемного вопроса на </w:t>
      </w:r>
      <w:r w:rsidRPr="00B60E79">
        <w:rPr>
          <w:rFonts w:ascii="Times New Roman" w:hAnsi="Times New Roman"/>
          <w:sz w:val="28"/>
          <w:szCs w:val="28"/>
          <w:lang w:val="kk-KZ"/>
        </w:rPr>
        <w:t>занятии</w:t>
      </w:r>
      <w:r w:rsidRPr="00B60E79">
        <w:rPr>
          <w:rFonts w:ascii="Times New Roman" w:hAnsi="Times New Roman"/>
          <w:sz w:val="28"/>
          <w:szCs w:val="28"/>
        </w:rPr>
        <w:t xml:space="preserve"> и обращается за помощью к </w:t>
      </w:r>
      <w:proofErr w:type="gramStart"/>
      <w:r w:rsidRPr="00B60E79">
        <w:rPr>
          <w:rFonts w:ascii="Times New Roman" w:hAnsi="Times New Roman"/>
          <w:sz w:val="28"/>
          <w:szCs w:val="28"/>
          <w:lang w:val="kk-KZ"/>
        </w:rPr>
        <w:t>обучающимся</w:t>
      </w:r>
      <w:proofErr w:type="gramEnd"/>
      <w:r w:rsidRPr="00B60E79">
        <w:rPr>
          <w:rFonts w:ascii="Times New Roman" w:hAnsi="Times New Roman"/>
          <w:sz w:val="28"/>
          <w:szCs w:val="28"/>
        </w:rPr>
        <w:t>, организуя интеллектуальную разминку на занятии и др.), или ведется тщательная подготовка к «интеллектуальному штурму» и проводится в полном объеме.</w:t>
      </w:r>
    </w:p>
    <w:p w:rsidR="00A45DA1" w:rsidRPr="00B60E79" w:rsidRDefault="00A45DA1" w:rsidP="00A45DA1">
      <w:pPr>
        <w:widowControl/>
        <w:autoSpaceDN/>
        <w:snapToGrid/>
        <w:ind w:firstLine="709"/>
        <w:jc w:val="both"/>
        <w:rPr>
          <w:rFonts w:ascii="Times New Roman" w:hAnsi="Times New Roman"/>
          <w:sz w:val="28"/>
          <w:szCs w:val="28"/>
        </w:rPr>
      </w:pPr>
      <w:r w:rsidRPr="00B60E79">
        <w:rPr>
          <w:rFonts w:ascii="Times New Roman" w:hAnsi="Times New Roman"/>
          <w:sz w:val="28"/>
          <w:szCs w:val="28"/>
        </w:rPr>
        <w:t>К числу наиболее эффективных метод</w:t>
      </w:r>
      <w:r w:rsidRPr="00B60E79">
        <w:rPr>
          <w:rFonts w:ascii="Times New Roman" w:hAnsi="Times New Roman"/>
          <w:sz w:val="28"/>
          <w:szCs w:val="28"/>
          <w:lang w:val="kk-KZ"/>
        </w:rPr>
        <w:t>ов</w:t>
      </w:r>
      <w:r w:rsidRPr="00B60E79">
        <w:rPr>
          <w:rFonts w:ascii="Times New Roman" w:hAnsi="Times New Roman"/>
          <w:sz w:val="28"/>
          <w:szCs w:val="28"/>
        </w:rPr>
        <w:t xml:space="preserve"> </w:t>
      </w:r>
      <w:r w:rsidRPr="00B60E79">
        <w:rPr>
          <w:rFonts w:ascii="Times New Roman" w:hAnsi="Times New Roman"/>
          <w:sz w:val="28"/>
          <w:szCs w:val="28"/>
          <w:lang w:val="kk-KZ"/>
        </w:rPr>
        <w:t>формирования профессиональной культуры будущих педагогов в условиях инновационнного обучения</w:t>
      </w:r>
      <w:r w:rsidRPr="00B60E79">
        <w:rPr>
          <w:rFonts w:ascii="Times New Roman" w:hAnsi="Times New Roman"/>
          <w:sz w:val="28"/>
          <w:szCs w:val="28"/>
        </w:rPr>
        <w:t xml:space="preserve"> относится метод </w:t>
      </w:r>
      <w:proofErr w:type="spellStart"/>
      <w:proofErr w:type="gramStart"/>
      <w:r w:rsidRPr="00B60E79">
        <w:rPr>
          <w:rFonts w:ascii="Times New Roman" w:hAnsi="Times New Roman"/>
          <w:sz w:val="28"/>
          <w:szCs w:val="28"/>
        </w:rPr>
        <w:t>с</w:t>
      </w:r>
      <w:proofErr w:type="gramEnd"/>
      <w:r w:rsidRPr="00B60E79">
        <w:rPr>
          <w:rFonts w:ascii="Times New Roman" w:hAnsi="Times New Roman"/>
          <w:sz w:val="28"/>
          <w:szCs w:val="28"/>
        </w:rPr>
        <w:t>ase</w:t>
      </w:r>
      <w:proofErr w:type="spellEnd"/>
      <w:r w:rsidRPr="00B60E79">
        <w:rPr>
          <w:rFonts w:ascii="Times New Roman" w:hAnsi="Times New Roman"/>
          <w:sz w:val="28"/>
          <w:szCs w:val="28"/>
        </w:rPr>
        <w:t>–</w:t>
      </w:r>
      <w:r w:rsidRPr="00B60E79">
        <w:rPr>
          <w:rFonts w:ascii="Times New Roman" w:hAnsi="Times New Roman"/>
          <w:sz w:val="28"/>
          <w:szCs w:val="28"/>
          <w:lang w:val="en-US"/>
        </w:rPr>
        <w:t>s</w:t>
      </w:r>
      <w:proofErr w:type="spellStart"/>
      <w:r w:rsidRPr="00B60E79">
        <w:rPr>
          <w:rFonts w:ascii="Times New Roman" w:hAnsi="Times New Roman"/>
          <w:sz w:val="28"/>
          <w:szCs w:val="28"/>
        </w:rPr>
        <w:t>tudy</w:t>
      </w:r>
      <w:proofErr w:type="spellEnd"/>
      <w:r w:rsidRPr="00B60E79">
        <w:rPr>
          <w:rFonts w:ascii="Times New Roman" w:hAnsi="Times New Roman"/>
          <w:sz w:val="28"/>
          <w:szCs w:val="28"/>
        </w:rPr>
        <w:t xml:space="preserve">. </w:t>
      </w:r>
    </w:p>
    <w:p w:rsidR="00A45DA1" w:rsidRPr="00B60E79" w:rsidRDefault="00A45DA1" w:rsidP="00A45DA1">
      <w:pPr>
        <w:widowControl/>
        <w:autoSpaceDN/>
        <w:snapToGrid/>
        <w:ind w:firstLine="709"/>
        <w:jc w:val="both"/>
        <w:rPr>
          <w:rFonts w:ascii="Times New Roman" w:hAnsi="Times New Roman"/>
          <w:sz w:val="28"/>
          <w:szCs w:val="28"/>
        </w:rPr>
      </w:pPr>
      <w:r w:rsidRPr="00B60E79">
        <w:rPr>
          <w:rFonts w:ascii="Times New Roman" w:hAnsi="Times New Roman"/>
          <w:sz w:val="28"/>
          <w:szCs w:val="28"/>
        </w:rPr>
        <w:t xml:space="preserve">Метод </w:t>
      </w:r>
      <w:proofErr w:type="spellStart"/>
      <w:proofErr w:type="gramStart"/>
      <w:r w:rsidRPr="00B60E79">
        <w:rPr>
          <w:rFonts w:ascii="Times New Roman" w:hAnsi="Times New Roman"/>
          <w:sz w:val="28"/>
          <w:szCs w:val="28"/>
        </w:rPr>
        <w:t>с</w:t>
      </w:r>
      <w:proofErr w:type="gramEnd"/>
      <w:r w:rsidRPr="00B60E79">
        <w:rPr>
          <w:rFonts w:ascii="Times New Roman" w:hAnsi="Times New Roman"/>
          <w:sz w:val="28"/>
          <w:szCs w:val="28"/>
        </w:rPr>
        <w:t>ase</w:t>
      </w:r>
      <w:proofErr w:type="spellEnd"/>
      <w:r w:rsidRPr="00B60E79">
        <w:rPr>
          <w:rFonts w:ascii="Times New Roman" w:hAnsi="Times New Roman"/>
          <w:sz w:val="28"/>
          <w:szCs w:val="28"/>
        </w:rPr>
        <w:t>–</w:t>
      </w:r>
      <w:r w:rsidRPr="00B60E79">
        <w:rPr>
          <w:rFonts w:ascii="Times New Roman" w:hAnsi="Times New Roman"/>
          <w:sz w:val="28"/>
          <w:szCs w:val="28"/>
          <w:lang w:val="en-US"/>
        </w:rPr>
        <w:t>s</w:t>
      </w:r>
      <w:proofErr w:type="spellStart"/>
      <w:r w:rsidRPr="00B60E79">
        <w:rPr>
          <w:rFonts w:ascii="Times New Roman" w:hAnsi="Times New Roman"/>
          <w:sz w:val="28"/>
          <w:szCs w:val="28"/>
        </w:rPr>
        <w:t>tudy</w:t>
      </w:r>
      <w:proofErr w:type="spellEnd"/>
      <w:r w:rsidRPr="00B60E79">
        <w:rPr>
          <w:rFonts w:ascii="Times New Roman" w:hAnsi="Times New Roman"/>
          <w:sz w:val="28"/>
          <w:szCs w:val="28"/>
        </w:rPr>
        <w:t xml:space="preserve"> – это не просто методическое нововведение – это метод </w:t>
      </w:r>
      <w:proofErr w:type="spellStart"/>
      <w:r w:rsidRPr="00B60E79">
        <w:rPr>
          <w:rFonts w:ascii="Times New Roman" w:hAnsi="Times New Roman"/>
          <w:sz w:val="28"/>
          <w:szCs w:val="28"/>
        </w:rPr>
        <w:t>креативного</w:t>
      </w:r>
      <w:proofErr w:type="spellEnd"/>
      <w:r w:rsidRPr="00B60E79">
        <w:rPr>
          <w:rFonts w:ascii="Times New Roman" w:hAnsi="Times New Roman"/>
          <w:sz w:val="28"/>
          <w:szCs w:val="28"/>
        </w:rPr>
        <w:t xml:space="preserve"> обучения на основе реальных ситуаций. Этот метод направлен не столько на освоение конкретных знаний или умений, сколько на </w:t>
      </w:r>
      <w:r w:rsidRPr="00B60E79">
        <w:rPr>
          <w:rFonts w:ascii="Times New Roman" w:hAnsi="Times New Roman"/>
          <w:sz w:val="28"/>
          <w:szCs w:val="28"/>
          <w:lang w:val="kk-KZ"/>
        </w:rPr>
        <w:t xml:space="preserve">формирование профессиональной культуры будущих педагогов, а также на развитие </w:t>
      </w:r>
      <w:r w:rsidRPr="00B60E79">
        <w:rPr>
          <w:rFonts w:ascii="Times New Roman" w:hAnsi="Times New Roman"/>
          <w:sz w:val="28"/>
          <w:szCs w:val="28"/>
        </w:rPr>
        <w:t xml:space="preserve">общего интеллектуального и </w:t>
      </w:r>
      <w:proofErr w:type="spellStart"/>
      <w:r w:rsidRPr="00B60E79">
        <w:rPr>
          <w:rFonts w:ascii="Times New Roman" w:hAnsi="Times New Roman"/>
          <w:sz w:val="28"/>
          <w:szCs w:val="28"/>
        </w:rPr>
        <w:t>креативного</w:t>
      </w:r>
      <w:proofErr w:type="spellEnd"/>
      <w:r w:rsidRPr="00B60E79">
        <w:rPr>
          <w:rFonts w:ascii="Times New Roman" w:hAnsi="Times New Roman"/>
          <w:sz w:val="28"/>
          <w:szCs w:val="28"/>
        </w:rPr>
        <w:t xml:space="preserve"> потенциал</w:t>
      </w:r>
      <w:r>
        <w:rPr>
          <w:rFonts w:ascii="Times New Roman" w:hAnsi="Times New Roman"/>
          <w:sz w:val="28"/>
          <w:szCs w:val="28"/>
        </w:rPr>
        <w:t>а будущих специалистов [</w:t>
      </w:r>
      <w:r w:rsidR="004E2885" w:rsidRPr="004E2885">
        <w:rPr>
          <w:rFonts w:ascii="Times New Roman" w:hAnsi="Times New Roman"/>
          <w:sz w:val="28"/>
          <w:szCs w:val="28"/>
        </w:rPr>
        <w:t>6</w:t>
      </w:r>
      <w:r w:rsidRPr="00B60E79">
        <w:rPr>
          <w:rFonts w:ascii="Times New Roman" w:hAnsi="Times New Roman"/>
          <w:sz w:val="28"/>
          <w:szCs w:val="28"/>
        </w:rPr>
        <w:t>].</w:t>
      </w:r>
    </w:p>
    <w:p w:rsidR="00A45DA1" w:rsidRPr="00B60E79" w:rsidRDefault="00A45DA1" w:rsidP="00A45DA1">
      <w:pPr>
        <w:widowControl/>
        <w:autoSpaceDN/>
        <w:snapToGrid/>
        <w:ind w:firstLine="567"/>
        <w:jc w:val="both"/>
        <w:rPr>
          <w:rFonts w:ascii="Times New Roman" w:hAnsi="Times New Roman"/>
          <w:sz w:val="28"/>
          <w:szCs w:val="28"/>
        </w:rPr>
      </w:pPr>
      <w:r w:rsidRPr="00B60E79">
        <w:rPr>
          <w:rFonts w:ascii="Times New Roman" w:hAnsi="Times New Roman"/>
          <w:sz w:val="28"/>
          <w:szCs w:val="28"/>
        </w:rPr>
        <w:t xml:space="preserve">Сущность метода </w:t>
      </w:r>
      <w:proofErr w:type="spellStart"/>
      <w:proofErr w:type="gramStart"/>
      <w:r w:rsidRPr="00B60E79">
        <w:rPr>
          <w:rFonts w:ascii="Times New Roman" w:hAnsi="Times New Roman"/>
          <w:sz w:val="28"/>
          <w:szCs w:val="28"/>
        </w:rPr>
        <w:t>с</w:t>
      </w:r>
      <w:proofErr w:type="gramEnd"/>
      <w:r w:rsidRPr="00B60E79">
        <w:rPr>
          <w:rFonts w:ascii="Times New Roman" w:hAnsi="Times New Roman"/>
          <w:sz w:val="28"/>
          <w:szCs w:val="28"/>
        </w:rPr>
        <w:t>ase</w:t>
      </w:r>
      <w:proofErr w:type="spellEnd"/>
      <w:r w:rsidRPr="00B60E79">
        <w:rPr>
          <w:rFonts w:ascii="Times New Roman" w:hAnsi="Times New Roman"/>
          <w:sz w:val="28"/>
          <w:szCs w:val="28"/>
        </w:rPr>
        <w:t>–</w:t>
      </w:r>
      <w:r w:rsidRPr="00B60E79">
        <w:rPr>
          <w:rFonts w:ascii="Times New Roman" w:hAnsi="Times New Roman"/>
          <w:sz w:val="28"/>
          <w:szCs w:val="28"/>
          <w:lang w:val="en-US"/>
        </w:rPr>
        <w:t>s</w:t>
      </w:r>
      <w:proofErr w:type="spellStart"/>
      <w:r w:rsidRPr="00B60E79">
        <w:rPr>
          <w:rFonts w:ascii="Times New Roman" w:hAnsi="Times New Roman"/>
          <w:sz w:val="28"/>
          <w:szCs w:val="28"/>
        </w:rPr>
        <w:t>tudy</w:t>
      </w:r>
      <w:proofErr w:type="spellEnd"/>
      <w:r w:rsidRPr="00B60E79">
        <w:rPr>
          <w:rFonts w:ascii="Times New Roman" w:hAnsi="Times New Roman"/>
          <w:sz w:val="28"/>
          <w:szCs w:val="28"/>
        </w:rPr>
        <w:t xml:space="preserve"> заключается в самостоятельной деятельности обучаемых в искусственно созданной профессиональной среде, которая даёт возможность соединить теоретическую подготовку и практические умения, необходимые для творческой деятельности в профессиональной сфере. </w:t>
      </w:r>
      <w:proofErr w:type="gramStart"/>
      <w:r w:rsidRPr="00B60E79">
        <w:rPr>
          <w:rFonts w:ascii="Times New Roman" w:hAnsi="Times New Roman"/>
          <w:sz w:val="28"/>
          <w:szCs w:val="28"/>
        </w:rPr>
        <w:t>Обучаемым</w:t>
      </w:r>
      <w:proofErr w:type="gramEnd"/>
      <w:r w:rsidRPr="00B60E79">
        <w:rPr>
          <w:rFonts w:ascii="Times New Roman" w:hAnsi="Times New Roman"/>
          <w:sz w:val="28"/>
          <w:szCs w:val="28"/>
        </w:rPr>
        <w:t xml:space="preserve"> предлагается осмыслить ситуации профессиональной деятельности, которые предусматривают необходимость решения проблемы. В процессе </w:t>
      </w:r>
      <w:proofErr w:type="gramStart"/>
      <w:r w:rsidRPr="00B60E79">
        <w:rPr>
          <w:rFonts w:ascii="Times New Roman" w:hAnsi="Times New Roman"/>
          <w:sz w:val="28"/>
          <w:szCs w:val="28"/>
        </w:rPr>
        <w:t>разрешения возникшей проблемы, обучаемые вынужденно актуализируют</w:t>
      </w:r>
      <w:proofErr w:type="gramEnd"/>
      <w:r w:rsidRPr="00B60E79">
        <w:rPr>
          <w:rFonts w:ascii="Times New Roman" w:hAnsi="Times New Roman"/>
          <w:sz w:val="28"/>
          <w:szCs w:val="28"/>
        </w:rPr>
        <w:t xml:space="preserve"> необходимый для этого комплекс усвоенных знаний. </w:t>
      </w:r>
      <w:proofErr w:type="spellStart"/>
      <w:r w:rsidRPr="00B60E79">
        <w:rPr>
          <w:rFonts w:ascii="Times New Roman" w:hAnsi="Times New Roman"/>
          <w:sz w:val="28"/>
          <w:szCs w:val="28"/>
        </w:rPr>
        <w:t>Case</w:t>
      </w:r>
      <w:proofErr w:type="spellEnd"/>
      <w:r w:rsidRPr="00B60E79">
        <w:rPr>
          <w:rFonts w:ascii="Times New Roman" w:hAnsi="Times New Roman"/>
          <w:sz w:val="28"/>
          <w:szCs w:val="28"/>
        </w:rPr>
        <w:t>–</w:t>
      </w:r>
      <w:r w:rsidRPr="00B60E79">
        <w:rPr>
          <w:rFonts w:ascii="Times New Roman" w:hAnsi="Times New Roman"/>
          <w:sz w:val="28"/>
          <w:szCs w:val="28"/>
          <w:lang w:val="en-US"/>
        </w:rPr>
        <w:t>s</w:t>
      </w:r>
      <w:proofErr w:type="spellStart"/>
      <w:r w:rsidRPr="00B60E79">
        <w:rPr>
          <w:rFonts w:ascii="Times New Roman" w:hAnsi="Times New Roman"/>
          <w:sz w:val="28"/>
          <w:szCs w:val="28"/>
        </w:rPr>
        <w:t>tudy</w:t>
      </w:r>
      <w:proofErr w:type="spellEnd"/>
      <w:r w:rsidRPr="00B60E79">
        <w:rPr>
          <w:rFonts w:ascii="Times New Roman" w:hAnsi="Times New Roman"/>
          <w:sz w:val="28"/>
          <w:szCs w:val="28"/>
        </w:rPr>
        <w:t xml:space="preserve"> метод позволяет учитывать профессиональную подготовку студентов, интересы, выработанный стиль мышления и поведения, что даёт возможность широко использовать его для формирования </w:t>
      </w:r>
      <w:r w:rsidRPr="00B60E79">
        <w:rPr>
          <w:rFonts w:ascii="Times New Roman" w:hAnsi="Times New Roman"/>
          <w:sz w:val="28"/>
          <w:szCs w:val="28"/>
          <w:lang w:val="kk-KZ"/>
        </w:rPr>
        <w:t>профессиональной культуры будущих педагогов</w:t>
      </w:r>
      <w:r>
        <w:rPr>
          <w:rFonts w:ascii="Times New Roman" w:hAnsi="Times New Roman"/>
          <w:sz w:val="28"/>
          <w:szCs w:val="28"/>
        </w:rPr>
        <w:t xml:space="preserve"> [</w:t>
      </w:r>
      <w:r>
        <w:rPr>
          <w:rFonts w:ascii="Times New Roman" w:hAnsi="Times New Roman"/>
          <w:sz w:val="28"/>
          <w:szCs w:val="28"/>
          <w:lang w:val="kk-KZ"/>
        </w:rPr>
        <w:t>62,С.163</w:t>
      </w:r>
      <w:r w:rsidRPr="00B60E79">
        <w:rPr>
          <w:rFonts w:ascii="Times New Roman" w:hAnsi="Times New Roman"/>
          <w:sz w:val="28"/>
          <w:szCs w:val="28"/>
        </w:rPr>
        <w:t>].</w:t>
      </w:r>
    </w:p>
    <w:p w:rsidR="00A45DA1" w:rsidRPr="00B60E79" w:rsidRDefault="00A45DA1" w:rsidP="00A45DA1">
      <w:pPr>
        <w:widowControl/>
        <w:autoSpaceDN/>
        <w:snapToGrid/>
        <w:ind w:firstLine="709"/>
        <w:jc w:val="both"/>
        <w:rPr>
          <w:rFonts w:ascii="Times New Roman" w:hAnsi="Times New Roman"/>
          <w:sz w:val="28"/>
          <w:szCs w:val="28"/>
          <w:lang w:val="kk-KZ"/>
        </w:rPr>
      </w:pPr>
      <w:r w:rsidRPr="00B60E79">
        <w:rPr>
          <w:rFonts w:ascii="Times New Roman" w:hAnsi="Times New Roman"/>
          <w:sz w:val="28"/>
          <w:szCs w:val="28"/>
          <w:lang w:val="kk-KZ"/>
        </w:rPr>
        <w:t xml:space="preserve">В </w:t>
      </w:r>
      <w:r w:rsidRPr="00B60E79">
        <w:rPr>
          <w:rFonts w:ascii="Times New Roman" w:hAnsi="Times New Roman"/>
          <w:spacing w:val="-2"/>
          <w:sz w:val="28"/>
          <w:szCs w:val="28"/>
          <w:lang w:val="kk-KZ"/>
        </w:rPr>
        <w:t xml:space="preserve">coврeмeнныx уcлoвияx, </w:t>
      </w:r>
      <w:r w:rsidRPr="00B60E79">
        <w:rPr>
          <w:rFonts w:ascii="Times New Roman" w:hAnsi="Times New Roman"/>
          <w:sz w:val="28"/>
          <w:szCs w:val="28"/>
          <w:lang w:val="kk-KZ"/>
        </w:rPr>
        <w:t xml:space="preserve">xaрaктeризуя cущecтвующиe пoдxoды к формированию профессиональной культуры будущих педагогов в условиях инновационнного обучения, нужнo укaзaть нa нeoбxoдимocть иcпoльзoвaния ширoкиx вoзмoжнocтeй современных педагогических тexнoлoгий. </w:t>
      </w:r>
    </w:p>
    <w:p w:rsidR="00A45DA1" w:rsidRPr="00B60E79" w:rsidRDefault="00A45DA1" w:rsidP="00A45DA1">
      <w:pPr>
        <w:widowControl/>
        <w:autoSpaceDN/>
        <w:snapToGrid/>
        <w:ind w:firstLine="709"/>
        <w:jc w:val="both"/>
        <w:rPr>
          <w:rFonts w:ascii="Times New Roman" w:hAnsi="Times New Roman"/>
          <w:sz w:val="28"/>
          <w:szCs w:val="28"/>
          <w:lang w:val="kk-KZ"/>
        </w:rPr>
      </w:pPr>
      <w:r w:rsidRPr="00B60E79">
        <w:rPr>
          <w:rFonts w:ascii="Times New Roman" w:hAnsi="Times New Roman"/>
          <w:spacing w:val="-2"/>
          <w:sz w:val="28"/>
          <w:szCs w:val="28"/>
          <w:lang w:val="kk-KZ"/>
        </w:rPr>
        <w:t xml:space="preserve">С нашей точки зрения рeшeниe этoй зaдaчи трeбуeт иcпoльзoвaния нoвыx мeтoдoв </w:t>
      </w:r>
      <w:r w:rsidRPr="00B60E79">
        <w:rPr>
          <w:rFonts w:ascii="Times New Roman" w:hAnsi="Times New Roman"/>
          <w:sz w:val="28"/>
          <w:szCs w:val="28"/>
          <w:lang w:val="kk-KZ"/>
        </w:rPr>
        <w:t xml:space="preserve">формирования профессиональной культуры будущих педагогов в условиях инновационнного обучения, нa ocнoвe примeнeния современных педагогических и информационных тexнoлoгий обучения. </w:t>
      </w:r>
    </w:p>
    <w:p w:rsidR="00A45DA1" w:rsidRDefault="004768CE" w:rsidP="00C83C58">
      <w:pPr>
        <w:widowControl/>
        <w:autoSpaceDN/>
        <w:snapToGrid/>
        <w:ind w:firstLine="709"/>
        <w:jc w:val="both"/>
        <w:rPr>
          <w:rFonts w:ascii="Times New Roman" w:hAnsi="Times New Roman"/>
          <w:sz w:val="28"/>
          <w:szCs w:val="28"/>
          <w:lang w:val="kk-KZ"/>
        </w:rPr>
      </w:pPr>
      <w:r>
        <w:rPr>
          <w:rFonts w:ascii="Times New Roman" w:hAnsi="Times New Roman"/>
          <w:iCs/>
          <w:sz w:val="28"/>
          <w:szCs w:val="28"/>
          <w:lang w:val="kk-KZ"/>
        </w:rPr>
        <w:lastRenderedPageBreak/>
        <w:t xml:space="preserve">В заключении </w:t>
      </w:r>
      <w:r w:rsidR="00A45DA1" w:rsidRPr="00B60E79">
        <w:rPr>
          <w:rFonts w:ascii="Times New Roman" w:hAnsi="Times New Roman"/>
          <w:iCs/>
          <w:sz w:val="28"/>
          <w:szCs w:val="28"/>
          <w:lang w:val="kk-KZ"/>
        </w:rPr>
        <w:t xml:space="preserve">cлeдуeт oтмeтить, что нecмoтря нa бoльшoй интeрec иccлeдoвaтeлeй и прeпoдaвaтeлeй к данной прoблeмe, бoльшинcтвo вoпрocoв, cвязaнныx c тeoриeй и прaктикoй иcпoльзoвaния информационных и педагогических тexнoлoгий </w:t>
      </w:r>
      <w:r w:rsidR="00A45DA1" w:rsidRPr="00B60E79">
        <w:rPr>
          <w:rFonts w:ascii="Times New Roman" w:hAnsi="Times New Roman"/>
          <w:sz w:val="28"/>
          <w:szCs w:val="28"/>
          <w:lang w:val="kk-KZ"/>
        </w:rPr>
        <w:t xml:space="preserve">формирования профессиональной культуры будущих педагогов </w:t>
      </w:r>
      <w:r w:rsidR="00A45DA1" w:rsidRPr="00B60E79">
        <w:rPr>
          <w:rFonts w:ascii="Times New Roman" w:hAnsi="Times New Roman"/>
          <w:iCs/>
          <w:sz w:val="28"/>
          <w:szCs w:val="28"/>
          <w:lang w:val="kk-KZ"/>
        </w:rPr>
        <w:t xml:space="preserve">оcтaютcя oткрытыми и ждут cвoeгo дальнейшего рeшeния. Oднaкo крaйнe вaжнo, чтoбы в нaучнo-мeтoдичecкoй cрeдe cфoрмирoвaлocь чeткoe пoнимaниe тoгo, чтo в ближaйшeм будущeм информационные и современные педагогические технологии cтaнут нeoтъeмлeмoй cocтaвляющeй учeбнoгo прoцecca, чтo тaкжe пoвлeчeт зa coбoй измeнeния трaдициoнныx пoдxoдoв, форм, мeтoдoв и средств реализации содержания </w:t>
      </w:r>
      <w:r w:rsidR="00A45DA1" w:rsidRPr="00B60E79">
        <w:rPr>
          <w:rFonts w:ascii="Times New Roman" w:hAnsi="Times New Roman"/>
          <w:sz w:val="28"/>
          <w:szCs w:val="28"/>
          <w:lang w:val="kk-KZ"/>
        </w:rPr>
        <w:t>формирования профессиональной культуры будущих педагогов в условиях инновационнного обучения.</w:t>
      </w:r>
    </w:p>
    <w:p w:rsidR="003F2113" w:rsidRDefault="003F2113" w:rsidP="00C83C58">
      <w:pPr>
        <w:widowControl/>
        <w:autoSpaceDN/>
        <w:snapToGrid/>
        <w:ind w:firstLine="709"/>
        <w:jc w:val="both"/>
        <w:rPr>
          <w:rFonts w:ascii="Times New Roman" w:hAnsi="Times New Roman"/>
          <w:sz w:val="28"/>
          <w:szCs w:val="28"/>
          <w:lang w:val="kk-KZ"/>
        </w:rPr>
      </w:pPr>
    </w:p>
    <w:p w:rsidR="003F2113" w:rsidRPr="00B60E79" w:rsidRDefault="003F2113" w:rsidP="00C83C58">
      <w:pPr>
        <w:widowControl/>
        <w:autoSpaceDN/>
        <w:snapToGrid/>
        <w:ind w:firstLine="709"/>
        <w:jc w:val="both"/>
        <w:rPr>
          <w:rFonts w:ascii="Times New Roman" w:hAnsi="Times New Roman"/>
          <w:sz w:val="28"/>
          <w:szCs w:val="28"/>
          <w:lang w:val="kk-KZ"/>
        </w:rPr>
      </w:pPr>
    </w:p>
    <w:p w:rsidR="00A45DA1" w:rsidRPr="00AC6E5D" w:rsidRDefault="00AC6E5D" w:rsidP="00C83C58">
      <w:pPr>
        <w:ind w:firstLine="567"/>
        <w:rPr>
          <w:rFonts w:ascii="Times New Roman" w:hAnsi="Times New Roman"/>
          <w:b/>
          <w:sz w:val="28"/>
          <w:szCs w:val="28"/>
        </w:rPr>
      </w:pPr>
      <w:r w:rsidRPr="00AC6E5D">
        <w:rPr>
          <w:rFonts w:ascii="Times New Roman" w:hAnsi="Times New Roman"/>
          <w:b/>
          <w:sz w:val="28"/>
          <w:szCs w:val="28"/>
        </w:rPr>
        <w:t>Литература</w:t>
      </w:r>
      <w:r>
        <w:rPr>
          <w:rFonts w:ascii="Times New Roman" w:hAnsi="Times New Roman"/>
          <w:b/>
          <w:sz w:val="28"/>
          <w:szCs w:val="28"/>
        </w:rPr>
        <w:t>:</w:t>
      </w:r>
      <w:r w:rsidRPr="00AC6E5D">
        <w:rPr>
          <w:rFonts w:ascii="Times New Roman" w:hAnsi="Times New Roman"/>
          <w:b/>
          <w:sz w:val="28"/>
          <w:szCs w:val="28"/>
        </w:rPr>
        <w:t xml:space="preserve"> </w:t>
      </w:r>
    </w:p>
    <w:p w:rsidR="00AC6E5D" w:rsidRPr="004E2885" w:rsidRDefault="00AC6E5D" w:rsidP="00C83C58">
      <w:pPr>
        <w:pStyle w:val="ListParagraph"/>
        <w:numPr>
          <w:ilvl w:val="0"/>
          <w:numId w:val="4"/>
        </w:numPr>
        <w:tabs>
          <w:tab w:val="left" w:pos="1134"/>
        </w:tabs>
        <w:spacing w:after="0" w:line="240" w:lineRule="auto"/>
        <w:ind w:left="0" w:firstLine="567"/>
        <w:jc w:val="both"/>
        <w:rPr>
          <w:rFonts w:ascii="Times New Roman" w:hAnsi="Times New Roman"/>
          <w:sz w:val="28"/>
          <w:szCs w:val="28"/>
        </w:rPr>
      </w:pPr>
      <w:r w:rsidRPr="00231EBA">
        <w:rPr>
          <w:rFonts w:ascii="Times New Roman" w:hAnsi="Times New Roman"/>
          <w:sz w:val="28"/>
          <w:szCs w:val="28"/>
          <w:bdr w:val="none" w:sz="0" w:space="0" w:color="auto" w:frame="1"/>
        </w:rPr>
        <w:t>Акиндинов</w:t>
      </w:r>
      <w:r w:rsidRPr="00231EBA">
        <w:rPr>
          <w:rFonts w:ascii="Times New Roman" w:hAnsi="Times New Roman"/>
          <w:sz w:val="28"/>
          <w:szCs w:val="28"/>
          <w:bdr w:val="none" w:sz="0" w:space="0" w:color="auto" w:frame="1"/>
          <w:lang w:val="kk-KZ"/>
        </w:rPr>
        <w:t>,</w:t>
      </w:r>
      <w:r w:rsidRPr="00231EBA">
        <w:rPr>
          <w:rFonts w:ascii="Times New Roman" w:hAnsi="Times New Roman"/>
          <w:sz w:val="28"/>
          <w:szCs w:val="28"/>
          <w:bdr w:val="none" w:sz="0" w:space="0" w:color="auto" w:frame="1"/>
        </w:rPr>
        <w:t xml:space="preserve"> </w:t>
      </w:r>
      <w:proofErr w:type="spellStart"/>
      <w:r w:rsidRPr="00231EBA">
        <w:rPr>
          <w:rFonts w:ascii="Times New Roman" w:hAnsi="Times New Roman"/>
          <w:sz w:val="28"/>
          <w:szCs w:val="28"/>
          <w:bdr w:val="none" w:sz="0" w:space="0" w:color="auto" w:frame="1"/>
        </w:rPr>
        <w:t>В.А.Профессионально-педагогическая</w:t>
      </w:r>
      <w:proofErr w:type="spellEnd"/>
      <w:r w:rsidRPr="00231EBA">
        <w:rPr>
          <w:rFonts w:ascii="Times New Roman" w:hAnsi="Times New Roman"/>
          <w:sz w:val="28"/>
          <w:szCs w:val="28"/>
          <w:bdr w:val="none" w:sz="0" w:space="0" w:color="auto" w:frame="1"/>
        </w:rPr>
        <w:t xml:space="preserve"> культура преподавателя:</w:t>
      </w:r>
      <w:r w:rsidRPr="00231EBA">
        <w:rPr>
          <w:rFonts w:ascii="Times New Roman" w:hAnsi="Times New Roman"/>
          <w:sz w:val="28"/>
          <w:szCs w:val="28"/>
          <w:bdr w:val="none" w:sz="0" w:space="0" w:color="auto" w:frame="1"/>
          <w:lang w:val="kk-KZ"/>
        </w:rPr>
        <w:t xml:space="preserve"> /</w:t>
      </w:r>
      <w:r w:rsidRPr="00231EBA">
        <w:rPr>
          <w:rFonts w:ascii="Times New Roman" w:hAnsi="Times New Roman"/>
          <w:sz w:val="28"/>
          <w:szCs w:val="28"/>
          <w:bdr w:val="none" w:sz="0" w:space="0" w:color="auto" w:frame="1"/>
        </w:rPr>
        <w:t xml:space="preserve"> В.А.Акиндинов, Н.И.Семизоров, </w:t>
      </w:r>
      <w:proofErr w:type="spellStart"/>
      <w:r w:rsidRPr="00231EBA">
        <w:rPr>
          <w:rFonts w:ascii="Times New Roman" w:hAnsi="Times New Roman"/>
          <w:sz w:val="28"/>
          <w:szCs w:val="28"/>
          <w:bdr w:val="none" w:sz="0" w:space="0" w:color="auto" w:frame="1"/>
        </w:rPr>
        <w:t>А.Н.Тарасенко.-М</w:t>
      </w:r>
      <w:proofErr w:type="spellEnd"/>
      <w:r w:rsidRPr="00231EBA">
        <w:rPr>
          <w:rFonts w:ascii="Times New Roman" w:hAnsi="Times New Roman"/>
          <w:sz w:val="28"/>
          <w:szCs w:val="28"/>
          <w:bdr w:val="none" w:sz="0" w:space="0" w:color="auto" w:frame="1"/>
        </w:rPr>
        <w:t xml:space="preserve">.: ВА РВСН имени Петра, 2014. - </w:t>
      </w:r>
      <w:r w:rsidRPr="00231EBA">
        <w:rPr>
          <w:rFonts w:ascii="Times New Roman" w:hAnsi="Times New Roman"/>
          <w:sz w:val="28"/>
          <w:szCs w:val="28"/>
          <w:bdr w:val="none" w:sz="0" w:space="0" w:color="auto" w:frame="1"/>
          <w:lang w:val="kk-KZ"/>
        </w:rPr>
        <w:t>С</w:t>
      </w:r>
      <w:r w:rsidRPr="00231EBA">
        <w:rPr>
          <w:rFonts w:ascii="Times New Roman" w:hAnsi="Times New Roman"/>
          <w:sz w:val="28"/>
          <w:szCs w:val="28"/>
          <w:bdr w:val="none" w:sz="0" w:space="0" w:color="auto" w:frame="1"/>
        </w:rPr>
        <w:t>.192.</w:t>
      </w:r>
    </w:p>
    <w:p w:rsidR="004E2885" w:rsidRPr="00231EBA" w:rsidRDefault="004E2885" w:rsidP="00C83C58">
      <w:pPr>
        <w:pStyle w:val="ListParagraph"/>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231EBA">
        <w:rPr>
          <w:rFonts w:ascii="Times New Roman" w:hAnsi="Times New Roman"/>
          <w:sz w:val="28"/>
          <w:szCs w:val="28"/>
        </w:rPr>
        <w:t>Левина М.М. Технологии профессионального педагогического образования</w:t>
      </w:r>
      <w:r w:rsidRPr="00231EBA">
        <w:rPr>
          <w:rFonts w:ascii="Times New Roman" w:hAnsi="Times New Roman"/>
          <w:sz w:val="28"/>
          <w:szCs w:val="28"/>
          <w:shd w:val="clear" w:color="auto" w:fill="FFFFFF"/>
          <w:lang w:val="kk-KZ"/>
        </w:rPr>
        <w:t>:</w:t>
      </w:r>
      <w:r w:rsidRPr="00231EBA">
        <w:rPr>
          <w:rFonts w:ascii="Times New Roman" w:hAnsi="Times New Roman"/>
          <w:sz w:val="28"/>
          <w:szCs w:val="28"/>
          <w:shd w:val="clear" w:color="auto" w:fill="FFFFFF"/>
        </w:rPr>
        <w:t xml:space="preserve"> /</w:t>
      </w:r>
      <w:r w:rsidRPr="00231EBA">
        <w:rPr>
          <w:rFonts w:ascii="Times New Roman" w:hAnsi="Times New Roman"/>
          <w:sz w:val="28"/>
          <w:szCs w:val="28"/>
          <w:shd w:val="clear" w:color="auto" w:fill="FFFFFF"/>
          <w:lang w:val="kk-KZ"/>
        </w:rPr>
        <w:t>М.М.Левина.-</w:t>
      </w:r>
      <w:r w:rsidRPr="00231EBA">
        <w:rPr>
          <w:rFonts w:ascii="Times New Roman" w:hAnsi="Times New Roman"/>
          <w:sz w:val="28"/>
          <w:szCs w:val="28"/>
          <w:shd w:val="clear" w:color="auto" w:fill="FFFFFF"/>
        </w:rPr>
        <w:t xml:space="preserve"> М.: Изд. центр «Академия», 2001. —272 </w:t>
      </w:r>
      <w:proofErr w:type="gramStart"/>
      <w:r w:rsidRPr="00231EBA">
        <w:rPr>
          <w:rFonts w:ascii="Times New Roman" w:hAnsi="Times New Roman"/>
          <w:sz w:val="28"/>
          <w:szCs w:val="28"/>
          <w:shd w:val="clear" w:color="auto" w:fill="FFFFFF"/>
        </w:rPr>
        <w:t>с</w:t>
      </w:r>
      <w:proofErr w:type="gramEnd"/>
      <w:r w:rsidRPr="00231EBA">
        <w:rPr>
          <w:rFonts w:ascii="Times New Roman" w:hAnsi="Times New Roman"/>
          <w:sz w:val="28"/>
          <w:szCs w:val="28"/>
          <w:shd w:val="clear" w:color="auto" w:fill="FFFFFF"/>
        </w:rPr>
        <w:t>.</w:t>
      </w:r>
    </w:p>
    <w:p w:rsidR="004E2885" w:rsidRPr="00231EBA" w:rsidRDefault="004E2885" w:rsidP="00C83C58">
      <w:pPr>
        <w:pStyle w:val="ListParagraph"/>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231EBA">
        <w:rPr>
          <w:rFonts w:ascii="Times New Roman" w:hAnsi="Times New Roman"/>
          <w:sz w:val="28"/>
          <w:szCs w:val="28"/>
        </w:rPr>
        <w:t>Мезенцева</w:t>
      </w:r>
      <w:r w:rsidRPr="00231EBA">
        <w:rPr>
          <w:rFonts w:ascii="Times New Roman" w:hAnsi="Times New Roman"/>
          <w:sz w:val="28"/>
          <w:szCs w:val="28"/>
          <w:lang w:val="kk-KZ"/>
        </w:rPr>
        <w:t>,</w:t>
      </w:r>
      <w:r w:rsidRPr="00231EBA">
        <w:rPr>
          <w:rFonts w:ascii="Times New Roman" w:hAnsi="Times New Roman"/>
          <w:sz w:val="28"/>
          <w:szCs w:val="28"/>
        </w:rPr>
        <w:t xml:space="preserve"> О.И., Кузнецова</w:t>
      </w:r>
      <w:r w:rsidRPr="00231EBA">
        <w:rPr>
          <w:rFonts w:ascii="Times New Roman" w:hAnsi="Times New Roman"/>
          <w:sz w:val="28"/>
          <w:szCs w:val="28"/>
          <w:lang w:val="kk-KZ"/>
        </w:rPr>
        <w:t xml:space="preserve">, </w:t>
      </w:r>
      <w:r w:rsidRPr="00231EBA">
        <w:rPr>
          <w:rFonts w:ascii="Times New Roman" w:hAnsi="Times New Roman"/>
          <w:sz w:val="28"/>
          <w:szCs w:val="28"/>
        </w:rPr>
        <w:t>Е.В. Психолого-педагогические условия развития профессиональной компетентности современного педагога</w:t>
      </w:r>
      <w:r w:rsidRPr="00231EBA">
        <w:rPr>
          <w:rFonts w:ascii="Times New Roman" w:hAnsi="Times New Roman"/>
          <w:sz w:val="28"/>
          <w:szCs w:val="28"/>
          <w:shd w:val="clear" w:color="auto" w:fill="FFFFFF"/>
          <w:lang w:val="kk-KZ"/>
        </w:rPr>
        <w:t>:</w:t>
      </w:r>
      <w:r w:rsidRPr="00231EBA">
        <w:rPr>
          <w:rFonts w:ascii="Times New Roman" w:hAnsi="Times New Roman"/>
          <w:sz w:val="28"/>
          <w:szCs w:val="28"/>
          <w:shd w:val="clear" w:color="auto" w:fill="FFFFFF"/>
        </w:rPr>
        <w:t xml:space="preserve"> /</w:t>
      </w:r>
      <w:r w:rsidRPr="00231EBA">
        <w:rPr>
          <w:rFonts w:ascii="Times New Roman" w:hAnsi="Times New Roman"/>
          <w:sz w:val="28"/>
          <w:szCs w:val="28"/>
        </w:rPr>
        <w:t xml:space="preserve">  О.И. Мезенцева, Е.В. Кузнецова. – Новосибирск, 2013. – 158 </w:t>
      </w:r>
      <w:proofErr w:type="gramStart"/>
      <w:r w:rsidRPr="00231EBA">
        <w:rPr>
          <w:rFonts w:ascii="Times New Roman" w:hAnsi="Times New Roman"/>
          <w:sz w:val="28"/>
          <w:szCs w:val="28"/>
        </w:rPr>
        <w:t>с</w:t>
      </w:r>
      <w:proofErr w:type="gramEnd"/>
      <w:r w:rsidRPr="00231EBA">
        <w:rPr>
          <w:rFonts w:ascii="Times New Roman" w:hAnsi="Times New Roman"/>
          <w:sz w:val="28"/>
          <w:szCs w:val="28"/>
        </w:rPr>
        <w:t>.</w:t>
      </w:r>
    </w:p>
    <w:p w:rsidR="004E2885" w:rsidRPr="00231EBA" w:rsidRDefault="004E2885" w:rsidP="00C83C58">
      <w:pPr>
        <w:pStyle w:val="ListParagraph"/>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proofErr w:type="spellStart"/>
      <w:r w:rsidRPr="00231EBA">
        <w:rPr>
          <w:rFonts w:ascii="Times New Roman" w:hAnsi="Times New Roman"/>
          <w:sz w:val="28"/>
          <w:szCs w:val="28"/>
        </w:rPr>
        <w:t>Таубаева</w:t>
      </w:r>
      <w:proofErr w:type="spellEnd"/>
      <w:r w:rsidRPr="00231EBA">
        <w:rPr>
          <w:rFonts w:ascii="Times New Roman" w:hAnsi="Times New Roman"/>
          <w:sz w:val="28"/>
          <w:szCs w:val="28"/>
          <w:lang w:val="kk-KZ"/>
        </w:rPr>
        <w:t>,</w:t>
      </w:r>
      <w:r w:rsidRPr="00231EBA">
        <w:rPr>
          <w:rFonts w:ascii="Times New Roman" w:hAnsi="Times New Roman"/>
          <w:sz w:val="28"/>
          <w:szCs w:val="28"/>
        </w:rPr>
        <w:t xml:space="preserve"> Ш. Т. Инновационный потенциал преподавателя высшей школы</w:t>
      </w:r>
      <w:r w:rsidRPr="00231EBA">
        <w:rPr>
          <w:rFonts w:ascii="Times New Roman" w:hAnsi="Times New Roman"/>
          <w:sz w:val="28"/>
          <w:szCs w:val="28"/>
          <w:shd w:val="clear" w:color="auto" w:fill="FFFFFF"/>
          <w:lang w:val="kk-KZ"/>
        </w:rPr>
        <w:t>:</w:t>
      </w:r>
      <w:r w:rsidRPr="00231EBA">
        <w:rPr>
          <w:rFonts w:ascii="Times New Roman" w:hAnsi="Times New Roman"/>
          <w:sz w:val="28"/>
          <w:szCs w:val="28"/>
          <w:shd w:val="clear" w:color="auto" w:fill="FFFFFF"/>
        </w:rPr>
        <w:t xml:space="preserve"> /</w:t>
      </w:r>
      <w:r w:rsidRPr="00231EBA">
        <w:rPr>
          <w:rFonts w:ascii="Times New Roman" w:hAnsi="Times New Roman"/>
          <w:sz w:val="28"/>
          <w:szCs w:val="28"/>
          <w:lang w:val="kk-KZ"/>
        </w:rPr>
        <w:t xml:space="preserve">Ш.Т.Таубаева. </w:t>
      </w:r>
      <w:r w:rsidRPr="00231EBA">
        <w:rPr>
          <w:rFonts w:ascii="Times New Roman" w:hAnsi="Times New Roman"/>
          <w:sz w:val="28"/>
          <w:szCs w:val="28"/>
        </w:rPr>
        <w:t>Вестник АПН Казахстана. 2012. - №1. - С. 9-14</w:t>
      </w:r>
      <w:r w:rsidRPr="00231EBA">
        <w:rPr>
          <w:rFonts w:ascii="Times New Roman" w:hAnsi="Times New Roman"/>
          <w:sz w:val="28"/>
          <w:szCs w:val="28"/>
          <w:lang w:val="kk-KZ"/>
        </w:rPr>
        <w:t>.</w:t>
      </w:r>
    </w:p>
    <w:p w:rsidR="004E2885" w:rsidRPr="00231EBA" w:rsidRDefault="004E2885" w:rsidP="00C83C58">
      <w:pPr>
        <w:pStyle w:val="ListParagraph"/>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proofErr w:type="spellStart"/>
      <w:r w:rsidRPr="00231EBA">
        <w:rPr>
          <w:rFonts w:ascii="Times New Roman" w:hAnsi="Times New Roman"/>
          <w:sz w:val="28"/>
          <w:szCs w:val="28"/>
          <w:shd w:val="clear" w:color="auto" w:fill="FFFFFF"/>
        </w:rPr>
        <w:t>Сакенов</w:t>
      </w:r>
      <w:proofErr w:type="spellEnd"/>
      <w:r w:rsidRPr="00231EBA">
        <w:rPr>
          <w:rFonts w:ascii="Times New Roman" w:hAnsi="Times New Roman"/>
          <w:sz w:val="28"/>
          <w:szCs w:val="28"/>
          <w:shd w:val="clear" w:color="auto" w:fill="FFFFFF"/>
          <w:lang w:val="kk-KZ"/>
        </w:rPr>
        <w:t>,</w:t>
      </w:r>
      <w:r w:rsidRPr="00231EBA">
        <w:rPr>
          <w:rFonts w:ascii="Times New Roman" w:hAnsi="Times New Roman"/>
          <w:sz w:val="28"/>
          <w:szCs w:val="28"/>
          <w:shd w:val="clear" w:color="auto" w:fill="FFFFFF"/>
        </w:rPr>
        <w:t xml:space="preserve"> Д.Ж. </w:t>
      </w:r>
      <w:proofErr w:type="spellStart"/>
      <w:r w:rsidRPr="00231EBA">
        <w:rPr>
          <w:rStyle w:val="a3"/>
          <w:bCs/>
          <w:i w:val="0"/>
          <w:sz w:val="28"/>
          <w:szCs w:val="28"/>
          <w:shd w:val="clear" w:color="auto" w:fill="FFFFFF"/>
        </w:rPr>
        <w:t>Омарова</w:t>
      </w:r>
      <w:proofErr w:type="spellEnd"/>
      <w:r w:rsidRPr="00231EBA">
        <w:rPr>
          <w:rStyle w:val="a3"/>
          <w:bCs/>
          <w:i w:val="0"/>
          <w:sz w:val="28"/>
          <w:szCs w:val="28"/>
          <w:shd w:val="clear" w:color="auto" w:fill="FFFFFF"/>
          <w:lang w:val="kk-KZ"/>
        </w:rPr>
        <w:t>,</w:t>
      </w:r>
      <w:r w:rsidRPr="00231EBA">
        <w:rPr>
          <w:rStyle w:val="apple-converted-space"/>
          <w:rFonts w:ascii="Times New Roman" w:hAnsi="Times New Roman"/>
          <w:sz w:val="28"/>
          <w:szCs w:val="28"/>
        </w:rPr>
        <w:t> </w:t>
      </w:r>
      <w:r w:rsidRPr="00231EBA">
        <w:rPr>
          <w:rFonts w:ascii="Times New Roman" w:hAnsi="Times New Roman"/>
          <w:sz w:val="28"/>
          <w:szCs w:val="28"/>
          <w:shd w:val="clear" w:color="auto" w:fill="FFFFFF"/>
        </w:rPr>
        <w:t>М.А. Построение модели выпускника учебного заведени</w:t>
      </w:r>
      <w:proofErr w:type="gramStart"/>
      <w:r w:rsidRPr="00231EBA">
        <w:rPr>
          <w:rFonts w:ascii="Times New Roman" w:hAnsi="Times New Roman"/>
          <w:sz w:val="28"/>
          <w:szCs w:val="28"/>
          <w:shd w:val="clear" w:color="auto" w:fill="FFFFFF"/>
        </w:rPr>
        <w:t>я[</w:t>
      </w:r>
      <w:proofErr w:type="gramEnd"/>
      <w:r w:rsidRPr="00231EBA">
        <w:rPr>
          <w:rFonts w:ascii="Times New Roman" w:hAnsi="Times New Roman"/>
          <w:sz w:val="28"/>
          <w:szCs w:val="28"/>
          <w:shd w:val="clear" w:color="auto" w:fill="FFFFFF"/>
        </w:rPr>
        <w:t>Текст]</w:t>
      </w:r>
      <w:r w:rsidRPr="00231EBA">
        <w:rPr>
          <w:rFonts w:ascii="Times New Roman" w:hAnsi="Times New Roman"/>
          <w:sz w:val="28"/>
          <w:szCs w:val="28"/>
          <w:shd w:val="clear" w:color="auto" w:fill="FFFFFF"/>
          <w:lang w:val="kk-KZ"/>
        </w:rPr>
        <w:t>:</w:t>
      </w:r>
      <w:r w:rsidRPr="00231EBA">
        <w:rPr>
          <w:rFonts w:ascii="Times New Roman" w:hAnsi="Times New Roman"/>
          <w:sz w:val="28"/>
          <w:szCs w:val="28"/>
          <w:shd w:val="clear" w:color="auto" w:fill="FFFFFF"/>
        </w:rPr>
        <w:t xml:space="preserve"> / </w:t>
      </w:r>
      <w:r w:rsidRPr="00231EBA">
        <w:rPr>
          <w:rFonts w:ascii="Times New Roman" w:hAnsi="Times New Roman"/>
          <w:sz w:val="28"/>
          <w:szCs w:val="28"/>
          <w:shd w:val="clear" w:color="auto" w:fill="FFFFFF"/>
          <w:lang w:val="kk-KZ"/>
        </w:rPr>
        <w:t xml:space="preserve">Д.Ж.Сакенов, М.А.Омарова. </w:t>
      </w:r>
      <w:r w:rsidRPr="00231EBA">
        <w:rPr>
          <w:rFonts w:ascii="Times New Roman" w:hAnsi="Times New Roman"/>
          <w:sz w:val="28"/>
          <w:szCs w:val="28"/>
          <w:shd w:val="clear" w:color="auto" w:fill="FFFFFF"/>
        </w:rPr>
        <w:t>- Павлодар, 1993. - 41</w:t>
      </w:r>
      <w:r w:rsidRPr="00231EBA">
        <w:rPr>
          <w:rStyle w:val="apple-converted-space"/>
          <w:rFonts w:ascii="Times New Roman" w:hAnsi="Times New Roman"/>
          <w:sz w:val="28"/>
          <w:szCs w:val="28"/>
        </w:rPr>
        <w:t> </w:t>
      </w:r>
      <w:proofErr w:type="gramStart"/>
      <w:r w:rsidRPr="00231EBA">
        <w:rPr>
          <w:rStyle w:val="a3"/>
          <w:bCs/>
          <w:i w:val="0"/>
          <w:sz w:val="28"/>
          <w:szCs w:val="28"/>
          <w:shd w:val="clear" w:color="auto" w:fill="FFFFFF"/>
        </w:rPr>
        <w:t>с</w:t>
      </w:r>
      <w:proofErr w:type="gramEnd"/>
      <w:r w:rsidRPr="00231EBA">
        <w:rPr>
          <w:rFonts w:ascii="Times New Roman" w:hAnsi="Times New Roman"/>
          <w:sz w:val="28"/>
          <w:szCs w:val="28"/>
          <w:shd w:val="clear" w:color="auto" w:fill="FFFFFF"/>
        </w:rPr>
        <w:t>.</w:t>
      </w:r>
    </w:p>
    <w:p w:rsidR="00C83C58" w:rsidRPr="00231EBA" w:rsidRDefault="00C83C58" w:rsidP="00C83C58">
      <w:pPr>
        <w:pStyle w:val="ListParagraph"/>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proofErr w:type="spellStart"/>
      <w:r w:rsidRPr="00231EBA">
        <w:rPr>
          <w:rFonts w:ascii="Times New Roman" w:hAnsi="Times New Roman"/>
          <w:sz w:val="28"/>
          <w:szCs w:val="28"/>
        </w:rPr>
        <w:t>Шадриков</w:t>
      </w:r>
      <w:proofErr w:type="spellEnd"/>
      <w:r w:rsidRPr="00231EBA">
        <w:rPr>
          <w:rFonts w:ascii="Times New Roman" w:hAnsi="Times New Roman"/>
          <w:sz w:val="28"/>
          <w:szCs w:val="28"/>
        </w:rPr>
        <w:t xml:space="preserve"> В.Д. Новая модель специалиста: инновационная подготовка и </w:t>
      </w:r>
      <w:proofErr w:type="spellStart"/>
      <w:r w:rsidRPr="00231EBA">
        <w:rPr>
          <w:rFonts w:ascii="Times New Roman" w:hAnsi="Times New Roman"/>
          <w:sz w:val="28"/>
          <w:szCs w:val="28"/>
        </w:rPr>
        <w:t>компетентностный</w:t>
      </w:r>
      <w:proofErr w:type="spellEnd"/>
      <w:r w:rsidRPr="00231EBA">
        <w:rPr>
          <w:rFonts w:ascii="Times New Roman" w:hAnsi="Times New Roman"/>
          <w:sz w:val="28"/>
          <w:szCs w:val="28"/>
        </w:rPr>
        <w:t xml:space="preserve"> подход // Высшее образование сегодня. – 2004. – № 8. – С. 27–31.</w:t>
      </w:r>
    </w:p>
    <w:p w:rsidR="004E2885" w:rsidRPr="00231EBA" w:rsidRDefault="004E2885" w:rsidP="00C83C58">
      <w:pPr>
        <w:pStyle w:val="ListParagraph"/>
        <w:tabs>
          <w:tab w:val="left" w:pos="1134"/>
        </w:tabs>
        <w:spacing w:after="0" w:line="240" w:lineRule="auto"/>
        <w:ind w:left="0"/>
        <w:jc w:val="both"/>
        <w:rPr>
          <w:rFonts w:ascii="Times New Roman" w:hAnsi="Times New Roman"/>
          <w:sz w:val="28"/>
          <w:szCs w:val="28"/>
        </w:rPr>
      </w:pPr>
    </w:p>
    <w:p w:rsidR="003F2113" w:rsidRDefault="003F2113" w:rsidP="003F2113">
      <w:pPr>
        <w:widowControl/>
        <w:autoSpaceDN/>
        <w:snapToGrid/>
        <w:jc w:val="center"/>
        <w:rPr>
          <w:rFonts w:ascii="Times New Roman" w:hAnsi="Times New Roman"/>
          <w:b/>
          <w:sz w:val="28"/>
          <w:szCs w:val="28"/>
          <w:lang w:val="en-US"/>
        </w:rPr>
      </w:pPr>
      <w:r>
        <w:rPr>
          <w:rFonts w:ascii="Times New Roman" w:hAnsi="Times New Roman"/>
          <w:b/>
          <w:sz w:val="28"/>
          <w:szCs w:val="28"/>
          <w:lang w:val="kk-KZ"/>
        </w:rPr>
        <w:t>Akhmet G</w:t>
      </w:r>
      <w:proofErr w:type="spellStart"/>
      <w:r>
        <w:rPr>
          <w:rFonts w:ascii="Times New Roman" w:hAnsi="Times New Roman"/>
          <w:b/>
          <w:sz w:val="28"/>
          <w:szCs w:val="28"/>
          <w:lang w:val="en-US"/>
        </w:rPr>
        <w:t>ungor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Smanov</w:t>
      </w:r>
      <w:proofErr w:type="spellEnd"/>
      <w:r>
        <w:rPr>
          <w:rFonts w:ascii="Times New Roman" w:hAnsi="Times New Roman"/>
          <w:b/>
          <w:sz w:val="28"/>
          <w:szCs w:val="28"/>
          <w:lang w:val="en-US"/>
        </w:rPr>
        <w:t xml:space="preserve"> L.S., </w:t>
      </w:r>
      <w:proofErr w:type="spellStart"/>
      <w:r>
        <w:rPr>
          <w:rFonts w:ascii="Times New Roman" w:hAnsi="Times New Roman"/>
          <w:b/>
          <w:sz w:val="28"/>
          <w:szCs w:val="28"/>
          <w:lang w:val="en-US"/>
        </w:rPr>
        <w:t>Auyezov</w:t>
      </w:r>
      <w:proofErr w:type="spellEnd"/>
      <w:r>
        <w:rPr>
          <w:rFonts w:ascii="Times New Roman" w:hAnsi="Times New Roman"/>
          <w:b/>
          <w:sz w:val="28"/>
          <w:szCs w:val="28"/>
          <w:lang w:val="en-US"/>
        </w:rPr>
        <w:t xml:space="preserve"> B.N.</w:t>
      </w:r>
    </w:p>
    <w:p w:rsidR="003F2113" w:rsidRDefault="003F2113" w:rsidP="003F2113">
      <w:pPr>
        <w:widowControl/>
        <w:autoSpaceDN/>
        <w:snapToGrid/>
        <w:jc w:val="center"/>
        <w:rPr>
          <w:rFonts w:ascii="Times New Roman" w:hAnsi="Times New Roman"/>
          <w:b/>
          <w:sz w:val="28"/>
          <w:szCs w:val="28"/>
          <w:lang w:val="kk-KZ"/>
        </w:rPr>
      </w:pPr>
      <w:r>
        <w:rPr>
          <w:rFonts w:ascii="Times New Roman" w:hAnsi="Times New Roman"/>
          <w:b/>
          <w:sz w:val="28"/>
          <w:szCs w:val="28"/>
          <w:lang w:val="en-US"/>
        </w:rPr>
        <w:t>FORMS AND METHODS OF FORMING PROFESSIONAL CULTURE OF FUTURE TEACHERS IN THE CONDITION OF INNOVATIVE TRAINING</w:t>
      </w:r>
    </w:p>
    <w:p w:rsidR="00E830D2" w:rsidRPr="003F2113" w:rsidRDefault="00E830D2" w:rsidP="00A45DA1">
      <w:pPr>
        <w:rPr>
          <w:lang w:val="kk-KZ"/>
        </w:rPr>
      </w:pPr>
    </w:p>
    <w:sectPr w:rsidR="00E830D2" w:rsidRPr="003F21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CC" w:rsidRDefault="003D7BCC" w:rsidP="00DA6F9F">
      <w:r>
        <w:separator/>
      </w:r>
    </w:p>
  </w:endnote>
  <w:endnote w:type="continuationSeparator" w:id="0">
    <w:p w:rsidR="003D7BCC" w:rsidRDefault="003D7BCC" w:rsidP="00DA6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CC" w:rsidRDefault="003D7BCC" w:rsidP="00DA6F9F">
      <w:r>
        <w:separator/>
      </w:r>
    </w:p>
  </w:footnote>
  <w:footnote w:type="continuationSeparator" w:id="0">
    <w:p w:rsidR="003D7BCC" w:rsidRDefault="003D7BCC" w:rsidP="00DA6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3A2"/>
    <w:multiLevelType w:val="hybridMultilevel"/>
    <w:tmpl w:val="09066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F03413"/>
    <w:multiLevelType w:val="hybridMultilevel"/>
    <w:tmpl w:val="A1D61D4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BF91271"/>
    <w:multiLevelType w:val="multilevel"/>
    <w:tmpl w:val="73A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73EAC"/>
    <w:multiLevelType w:val="hybridMultilevel"/>
    <w:tmpl w:val="1B607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45DA1"/>
    <w:rsid w:val="003D7BCC"/>
    <w:rsid w:val="003F2113"/>
    <w:rsid w:val="004768CE"/>
    <w:rsid w:val="004E2885"/>
    <w:rsid w:val="00A27373"/>
    <w:rsid w:val="00A45DA1"/>
    <w:rsid w:val="00AC6E5D"/>
    <w:rsid w:val="00BA05F1"/>
    <w:rsid w:val="00BA46FD"/>
    <w:rsid w:val="00C83497"/>
    <w:rsid w:val="00C83C58"/>
    <w:rsid w:val="00DB16AA"/>
    <w:rsid w:val="00E830D2"/>
    <w:rsid w:val="00FC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A1"/>
    <w:pPr>
      <w:widowControl w:val="0"/>
      <w:autoSpaceDN w:val="0"/>
      <w:snapToGrid w:val="0"/>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A45DA1"/>
    <w:pPr>
      <w:autoSpaceDE w:val="0"/>
      <w:autoSpaceDN w:val="0"/>
      <w:adjustRightInd w:val="0"/>
    </w:pPr>
    <w:rPr>
      <w:rFonts w:eastAsia="Calibri"/>
      <w:color w:val="000000"/>
      <w:sz w:val="24"/>
      <w:szCs w:val="24"/>
    </w:rPr>
  </w:style>
  <w:style w:type="paragraph" w:customStyle="1" w:styleId="ListParagraph">
    <w:name w:val="List Paragraph"/>
    <w:basedOn w:val="a"/>
    <w:link w:val="ListParagraphChar"/>
    <w:rsid w:val="00A45DA1"/>
    <w:pPr>
      <w:widowControl/>
      <w:autoSpaceDN/>
      <w:snapToGrid/>
      <w:spacing w:after="200" w:line="276" w:lineRule="auto"/>
      <w:ind w:left="720"/>
      <w:contextualSpacing/>
    </w:pPr>
    <w:rPr>
      <w:rFonts w:ascii="Calibri" w:hAnsi="Calibri"/>
      <w:sz w:val="22"/>
      <w:lang w:eastAsia="en-US"/>
    </w:rPr>
  </w:style>
  <w:style w:type="character" w:customStyle="1" w:styleId="ListParagraphChar">
    <w:name w:val="List Paragraph Char"/>
    <w:link w:val="ListParagraph"/>
    <w:locked/>
    <w:rsid w:val="00A45DA1"/>
    <w:rPr>
      <w:rFonts w:ascii="Calibri" w:hAnsi="Calibri"/>
      <w:sz w:val="22"/>
      <w:lang w:val="ru-RU" w:eastAsia="en-US" w:bidi="ar-SA"/>
    </w:rPr>
  </w:style>
  <w:style w:type="paragraph" w:customStyle="1" w:styleId="7">
    <w:name w:val="Обычный (веб)7"/>
    <w:basedOn w:val="a"/>
    <w:rsid w:val="00A45DA1"/>
    <w:pPr>
      <w:widowControl/>
      <w:autoSpaceDN/>
      <w:snapToGrid/>
      <w:spacing w:before="100" w:beforeAutospacing="1" w:after="231"/>
    </w:pPr>
    <w:rPr>
      <w:rFonts w:ascii="Times New Roman" w:eastAsia="Calibri" w:hAnsi="Times New Roman"/>
      <w:sz w:val="24"/>
      <w:szCs w:val="24"/>
    </w:rPr>
  </w:style>
  <w:style w:type="character" w:customStyle="1" w:styleId="apple-converted-space">
    <w:name w:val="apple-converted-space"/>
    <w:rsid w:val="004E2885"/>
  </w:style>
  <w:style w:type="character" w:styleId="a3">
    <w:name w:val="Emphasis"/>
    <w:basedOn w:val="a0"/>
    <w:qFormat/>
    <w:rsid w:val="004E2885"/>
    <w:rPr>
      <w:rFonts w:ascii="Times New Roman" w:hAnsi="Times New Roman" w:cs="Times New Roman"/>
      <w:i/>
    </w:rPr>
  </w:style>
  <w:style w:type="character" w:styleId="a4">
    <w:name w:val="Hyperlink"/>
    <w:basedOn w:val="a0"/>
    <w:uiPriority w:val="99"/>
    <w:rsid w:val="00DB16AA"/>
    <w:rPr>
      <w:rFonts w:cs="Times New Roman"/>
      <w:color w:val="0000FF"/>
      <w:u w:val="single"/>
    </w:rPr>
  </w:style>
  <w:style w:type="paragraph" w:styleId="a5">
    <w:name w:val="footnote text"/>
    <w:basedOn w:val="a"/>
    <w:link w:val="a6"/>
    <w:uiPriority w:val="99"/>
    <w:unhideWhenUsed/>
    <w:rsid w:val="00BA05F1"/>
    <w:pPr>
      <w:widowControl/>
      <w:autoSpaceDN/>
      <w:snapToGrid/>
    </w:pPr>
    <w:rPr>
      <w:rFonts w:asciiTheme="minorHAnsi" w:eastAsiaTheme="minorHAnsi" w:hAnsiTheme="minorHAnsi" w:cstheme="minorBidi"/>
      <w:lang w:val="tr-TR" w:eastAsia="en-US"/>
    </w:rPr>
  </w:style>
  <w:style w:type="character" w:customStyle="1" w:styleId="a6">
    <w:name w:val="Текст сноски Знак"/>
    <w:basedOn w:val="a0"/>
    <w:link w:val="a5"/>
    <w:uiPriority w:val="99"/>
    <w:rsid w:val="00BA05F1"/>
    <w:rPr>
      <w:rFonts w:asciiTheme="minorHAnsi" w:eastAsiaTheme="minorHAnsi" w:hAnsiTheme="minorHAnsi" w:cstheme="minorBidi"/>
      <w:lang w:val="tr-T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gorelda@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student.kz/higher_education/3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lesnik.ru/2005/random-stimulation/" TargetMode="External"/><Relationship Id="rId5" Type="http://schemas.openxmlformats.org/officeDocument/2006/relationships/footnotes" Target="footnotes.xml"/><Relationship Id="rId10" Type="http://schemas.openxmlformats.org/officeDocument/2006/relationships/hyperlink" Target="mailto:auezov76@mail.ru" TargetMode="External"/><Relationship Id="rId4" Type="http://schemas.openxmlformats.org/officeDocument/2006/relationships/webSettings" Target="webSettings.xml"/><Relationship Id="rId9" Type="http://schemas.openxmlformats.org/officeDocument/2006/relationships/hyperlink" Target="http://ya-student.kz/higher_education/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12821</CharactersWithSpaces>
  <SharedDoc>false</SharedDoc>
  <HLinks>
    <vt:vector size="6" baseType="variant">
      <vt:variant>
        <vt:i4>2162798</vt:i4>
      </vt:variant>
      <vt:variant>
        <vt:i4>0</vt:i4>
      </vt:variant>
      <vt:variant>
        <vt:i4>0</vt:i4>
      </vt:variant>
      <vt:variant>
        <vt:i4>5</vt:i4>
      </vt:variant>
      <vt:variant>
        <vt:lpwstr>http://kolesnik.ru/2005/random-stimulation/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KAMALBEK</cp:lastModifiedBy>
  <cp:revision>4</cp:revision>
  <dcterms:created xsi:type="dcterms:W3CDTF">2018-03-05T11:04:00Z</dcterms:created>
  <dcterms:modified xsi:type="dcterms:W3CDTF">2018-03-05T11:51:00Z</dcterms:modified>
</cp:coreProperties>
</file>